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EEEA6" w14:textId="0C084B5A" w:rsidR="00C06ADB" w:rsidRDefault="008E7246" w:rsidP="008E7246">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国費導入タブレットの</w:t>
      </w:r>
      <w:r w:rsidR="00874750">
        <w:rPr>
          <w:rFonts w:ascii="ＭＳ ゴシック" w:eastAsia="ＭＳ ゴシック" w:hAnsi="ＭＳ ゴシック" w:hint="eastAsia"/>
          <w:sz w:val="24"/>
          <w:szCs w:val="24"/>
        </w:rPr>
        <w:t>今後の</w:t>
      </w:r>
      <w:r>
        <w:rPr>
          <w:rFonts w:ascii="ＭＳ ゴシック" w:eastAsia="ＭＳ ゴシック" w:hAnsi="ＭＳ ゴシック" w:hint="eastAsia"/>
          <w:sz w:val="24"/>
          <w:szCs w:val="24"/>
        </w:rPr>
        <w:t>取扱いについての農水省Ｑ＆Ａ</w:t>
      </w:r>
    </w:p>
    <w:p w14:paraId="2BDDAEB7" w14:textId="77777777" w:rsidR="008E7246" w:rsidRDefault="008E7246" w:rsidP="008E7246">
      <w:pPr>
        <w:jc w:val="center"/>
        <w:rPr>
          <w:rFonts w:ascii="ＭＳ ゴシック" w:eastAsia="ＭＳ ゴシック" w:hAnsi="ＭＳ ゴシック"/>
          <w:sz w:val="24"/>
          <w:szCs w:val="24"/>
        </w:rPr>
      </w:pPr>
    </w:p>
    <w:p w14:paraId="5C18B032" w14:textId="5BD8E7B9" w:rsidR="008E7246" w:rsidRDefault="008E7246" w:rsidP="008E7246">
      <w:pPr>
        <w:jc w:val="right"/>
        <w:rPr>
          <w:rFonts w:ascii="ＭＳ 明朝" w:eastAsia="ＭＳ 明朝" w:hAnsi="ＭＳ 明朝"/>
          <w:sz w:val="24"/>
          <w:szCs w:val="24"/>
        </w:rPr>
      </w:pPr>
      <w:r w:rsidRPr="00CC4A50">
        <w:rPr>
          <w:rFonts w:ascii="ＭＳ 明朝" w:eastAsia="ＭＳ 明朝" w:hAnsi="ＭＳ 明朝" w:hint="eastAsia"/>
          <w:spacing w:val="120"/>
          <w:kern w:val="0"/>
          <w:sz w:val="24"/>
          <w:szCs w:val="24"/>
          <w:fitText w:val="2400" w:id="-590125823"/>
        </w:rPr>
        <w:t>令和</w:t>
      </w:r>
      <w:r w:rsidR="00CC4A50" w:rsidRPr="00CC4A50">
        <w:rPr>
          <w:rFonts w:ascii="ＭＳ 明朝" w:eastAsia="ＭＳ 明朝" w:hAnsi="ＭＳ 明朝" w:hint="eastAsia"/>
          <w:spacing w:val="120"/>
          <w:kern w:val="0"/>
          <w:sz w:val="24"/>
          <w:szCs w:val="24"/>
          <w:fitText w:val="2400" w:id="-590125823"/>
        </w:rPr>
        <w:t>７</w:t>
      </w:r>
      <w:r w:rsidRPr="00CC4A50">
        <w:rPr>
          <w:rFonts w:ascii="ＭＳ 明朝" w:eastAsia="ＭＳ 明朝" w:hAnsi="ＭＳ 明朝" w:hint="eastAsia"/>
          <w:spacing w:val="120"/>
          <w:kern w:val="0"/>
          <w:sz w:val="24"/>
          <w:szCs w:val="24"/>
          <w:fitText w:val="2400" w:id="-590125823"/>
        </w:rPr>
        <w:t>年</w:t>
      </w:r>
      <w:r w:rsidR="00CC4A50" w:rsidRPr="00CC4A50">
        <w:rPr>
          <w:rFonts w:ascii="ＭＳ 明朝" w:eastAsia="ＭＳ 明朝" w:hAnsi="ＭＳ 明朝" w:hint="eastAsia"/>
          <w:spacing w:val="120"/>
          <w:kern w:val="0"/>
          <w:sz w:val="24"/>
          <w:szCs w:val="24"/>
          <w:fitText w:val="2400" w:id="-590125823"/>
        </w:rPr>
        <w:t>１２</w:t>
      </w:r>
      <w:r w:rsidRPr="00CC4A50">
        <w:rPr>
          <w:rFonts w:ascii="ＭＳ 明朝" w:eastAsia="ＭＳ 明朝" w:hAnsi="ＭＳ 明朝" w:hint="eastAsia"/>
          <w:kern w:val="0"/>
          <w:sz w:val="24"/>
          <w:szCs w:val="24"/>
          <w:fitText w:val="2400" w:id="-590125823"/>
        </w:rPr>
        <w:t>月</w:t>
      </w:r>
    </w:p>
    <w:p w14:paraId="5FDEFA72" w14:textId="11B91BD1" w:rsidR="0063202A" w:rsidRPr="008E7246" w:rsidRDefault="0063202A" w:rsidP="008E7246">
      <w:pPr>
        <w:jc w:val="right"/>
        <w:rPr>
          <w:rFonts w:ascii="ＭＳ 明朝" w:eastAsia="ＭＳ 明朝" w:hAnsi="ＭＳ 明朝"/>
          <w:sz w:val="24"/>
          <w:szCs w:val="24"/>
        </w:rPr>
      </w:pPr>
      <w:r>
        <w:rPr>
          <w:rFonts w:ascii="ＭＳ 明朝" w:eastAsia="ＭＳ 明朝" w:hAnsi="ＭＳ 明朝" w:hint="eastAsia"/>
          <w:sz w:val="24"/>
          <w:szCs w:val="24"/>
        </w:rPr>
        <w:t>（一社）全国農業会議所</w:t>
      </w:r>
    </w:p>
    <w:p w14:paraId="455E16B8" w14:textId="2764509F" w:rsidR="008E7246" w:rsidRDefault="008E7246" w:rsidP="008E7246">
      <w:pPr>
        <w:jc w:val="left"/>
        <w:rPr>
          <w:rFonts w:ascii="ＭＳ 明朝" w:eastAsia="ＭＳ 明朝" w:hAnsi="ＭＳ 明朝"/>
          <w:sz w:val="24"/>
          <w:szCs w:val="24"/>
        </w:rPr>
      </w:pPr>
    </w:p>
    <w:p w14:paraId="0AD7CA53" w14:textId="2A4CE73A" w:rsidR="008E7246" w:rsidRDefault="008E7246" w:rsidP="008E7246">
      <w:pPr>
        <w:ind w:firstLineChars="100" w:firstLine="240"/>
        <w:jc w:val="left"/>
        <w:rPr>
          <w:rFonts w:ascii="ＭＳ 明朝" w:eastAsia="ＭＳ 明朝" w:hAnsi="ＭＳ 明朝"/>
          <w:sz w:val="24"/>
          <w:szCs w:val="24"/>
        </w:rPr>
      </w:pPr>
      <w:r w:rsidRPr="008E7246">
        <w:rPr>
          <w:rFonts w:ascii="ＭＳ 明朝" w:eastAsia="ＭＳ 明朝" w:hAnsi="ＭＳ 明朝" w:hint="eastAsia"/>
          <w:sz w:val="24"/>
          <w:szCs w:val="24"/>
        </w:rPr>
        <w:t>「農業委員会による情報収集等業務効率化支援事業」により導入したタブレット端末（「国費導入タブレット」という。）の</w:t>
      </w:r>
      <w:r>
        <w:rPr>
          <w:rFonts w:ascii="ＭＳ 明朝" w:eastAsia="ＭＳ 明朝" w:hAnsi="ＭＳ 明朝" w:hint="eastAsia"/>
          <w:sz w:val="24"/>
          <w:szCs w:val="24"/>
        </w:rPr>
        <w:t>今後の</w:t>
      </w:r>
      <w:r w:rsidRPr="008E7246">
        <w:rPr>
          <w:rFonts w:ascii="ＭＳ 明朝" w:eastAsia="ＭＳ 明朝" w:hAnsi="ＭＳ 明朝" w:hint="eastAsia"/>
          <w:sz w:val="24"/>
          <w:szCs w:val="24"/>
        </w:rPr>
        <w:t>取り扱いについて</w:t>
      </w:r>
      <w:r>
        <w:rPr>
          <w:rFonts w:ascii="ＭＳ 明朝" w:eastAsia="ＭＳ 明朝" w:hAnsi="ＭＳ 明朝" w:hint="eastAsia"/>
          <w:sz w:val="24"/>
          <w:szCs w:val="24"/>
        </w:rPr>
        <w:t>は、</w:t>
      </w:r>
      <w:bookmarkStart w:id="0" w:name="_Hlk217640574"/>
      <w:r>
        <w:rPr>
          <w:rFonts w:ascii="ＭＳ 明朝" w:eastAsia="ＭＳ 明朝" w:hAnsi="ＭＳ 明朝" w:hint="eastAsia"/>
          <w:sz w:val="24"/>
          <w:szCs w:val="24"/>
        </w:rPr>
        <w:t>令和７年９月12日</w:t>
      </w:r>
      <w:bookmarkEnd w:id="0"/>
      <w:r>
        <w:rPr>
          <w:rFonts w:ascii="ＭＳ 明朝" w:eastAsia="ＭＳ 明朝" w:hAnsi="ＭＳ 明朝" w:hint="eastAsia"/>
          <w:sz w:val="24"/>
          <w:szCs w:val="24"/>
        </w:rPr>
        <w:t>、10月17日付事務連絡で周知したところですが、追加の問い合わせに対する農水省の回答</w:t>
      </w:r>
      <w:r w:rsidR="00FB15C9">
        <w:rPr>
          <w:rFonts w:ascii="ＭＳ 明朝" w:eastAsia="ＭＳ 明朝" w:hAnsi="ＭＳ 明朝" w:hint="eastAsia"/>
          <w:sz w:val="24"/>
          <w:szCs w:val="24"/>
        </w:rPr>
        <w:t>等を</w:t>
      </w:r>
      <w:r w:rsidR="0063202A">
        <w:rPr>
          <w:rFonts w:ascii="ＭＳ 明朝" w:eastAsia="ＭＳ 明朝" w:hAnsi="ＭＳ 明朝" w:hint="eastAsia"/>
          <w:sz w:val="24"/>
          <w:szCs w:val="24"/>
        </w:rPr>
        <w:t>含め</w:t>
      </w:r>
      <w:r>
        <w:rPr>
          <w:rFonts w:ascii="ＭＳ 明朝" w:eastAsia="ＭＳ 明朝" w:hAnsi="ＭＳ 明朝" w:hint="eastAsia"/>
          <w:sz w:val="24"/>
          <w:szCs w:val="24"/>
        </w:rPr>
        <w:t>以下に</w:t>
      </w:r>
      <w:r w:rsidR="00C36A5A">
        <w:rPr>
          <w:rFonts w:ascii="ＭＳ 明朝" w:eastAsia="ＭＳ 明朝" w:hAnsi="ＭＳ 明朝" w:hint="eastAsia"/>
          <w:sz w:val="24"/>
          <w:szCs w:val="24"/>
        </w:rPr>
        <w:t>整理</w:t>
      </w:r>
      <w:r>
        <w:rPr>
          <w:rFonts w:ascii="ＭＳ 明朝" w:eastAsia="ＭＳ 明朝" w:hAnsi="ＭＳ 明朝" w:hint="eastAsia"/>
          <w:sz w:val="24"/>
          <w:szCs w:val="24"/>
        </w:rPr>
        <w:t>しま</w:t>
      </w:r>
      <w:r w:rsidR="00C36A5A">
        <w:rPr>
          <w:rFonts w:ascii="ＭＳ 明朝" w:eastAsia="ＭＳ 明朝" w:hAnsi="ＭＳ 明朝" w:hint="eastAsia"/>
          <w:sz w:val="24"/>
          <w:szCs w:val="24"/>
        </w:rPr>
        <w:t>したので</w:t>
      </w:r>
      <w:r w:rsidR="00FB15C9">
        <w:rPr>
          <w:rFonts w:ascii="ＭＳ 明朝" w:eastAsia="ＭＳ 明朝" w:hAnsi="ＭＳ 明朝" w:hint="eastAsia"/>
          <w:sz w:val="24"/>
          <w:szCs w:val="24"/>
        </w:rPr>
        <w:t>、</w:t>
      </w:r>
      <w:r w:rsidR="00C36A5A">
        <w:rPr>
          <w:rFonts w:ascii="ＭＳ 明朝" w:eastAsia="ＭＳ 明朝" w:hAnsi="ＭＳ 明朝" w:hint="eastAsia"/>
          <w:sz w:val="24"/>
          <w:szCs w:val="24"/>
        </w:rPr>
        <w:t>ご参照ください</w:t>
      </w:r>
      <w:r>
        <w:rPr>
          <w:rFonts w:ascii="ＭＳ 明朝" w:eastAsia="ＭＳ 明朝" w:hAnsi="ＭＳ 明朝" w:hint="eastAsia"/>
          <w:sz w:val="24"/>
          <w:szCs w:val="24"/>
        </w:rPr>
        <w:t>。</w:t>
      </w:r>
    </w:p>
    <w:p w14:paraId="31F312FF" w14:textId="77777777" w:rsidR="008E7246" w:rsidRDefault="008E7246" w:rsidP="008E7246">
      <w:pPr>
        <w:jc w:val="left"/>
        <w:rPr>
          <w:rFonts w:ascii="ＭＳ 明朝" w:eastAsia="ＭＳ 明朝" w:hAnsi="ＭＳ 明朝"/>
          <w:sz w:val="24"/>
          <w:szCs w:val="24"/>
        </w:rPr>
      </w:pPr>
    </w:p>
    <w:p w14:paraId="7C763EAC" w14:textId="54D7E16E" w:rsidR="00C36A5A" w:rsidRPr="00C36A5A" w:rsidRDefault="00C36A5A" w:rsidP="00C36A5A">
      <w:pPr>
        <w:overflowPunct w:val="0"/>
        <w:spacing w:line="276" w:lineRule="auto"/>
        <w:ind w:left="406" w:hangingChars="169" w:hanging="406"/>
        <w:textAlignment w:val="baseline"/>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１．</w:t>
      </w:r>
      <w:r w:rsidRPr="00C36A5A">
        <w:rPr>
          <w:rFonts w:ascii="ＭＳ 明朝" w:eastAsia="ＭＳ 明朝" w:hAnsi="ＭＳ 明朝" w:cs="Times New Roman" w:hint="eastAsia"/>
          <w:sz w:val="24"/>
          <w:szCs w:val="24"/>
          <w14:ligatures w14:val="none"/>
        </w:rPr>
        <w:t>国費事業では、会計検査の対象期間は５年間とされているが、本事業でタブレットの耐用年数である４年が過ぎた場合どのように端末を取り扱うべきか。</w:t>
      </w:r>
    </w:p>
    <w:p w14:paraId="5F4F353C" w14:textId="1E258938" w:rsidR="00C36A5A" w:rsidRPr="00C36A5A" w:rsidRDefault="00C36A5A" w:rsidP="00C36A5A">
      <w:pPr>
        <w:overflowPunct w:val="0"/>
        <w:spacing w:line="276" w:lineRule="auto"/>
        <w:ind w:firstLineChars="100" w:firstLine="240"/>
        <w:textAlignment w:val="baseline"/>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w:t>
      </w:r>
      <w:r w:rsidR="00CE1E25" w:rsidRPr="00C36A5A">
        <w:rPr>
          <w:rFonts w:ascii="ＭＳ 明朝" w:eastAsia="ＭＳ 明朝" w:hAnsi="ＭＳ 明朝" w:cs="Times New Roman" w:hint="eastAsia"/>
          <w:sz w:val="24"/>
          <w:szCs w:val="24"/>
          <w14:ligatures w14:val="none"/>
        </w:rPr>
        <w:t>【農水省回答</w:t>
      </w:r>
      <w:bookmarkStart w:id="1" w:name="_Hlk217640602"/>
      <w:r w:rsidR="00CE1E25">
        <w:rPr>
          <w:rFonts w:ascii="ＭＳ 明朝" w:eastAsia="ＭＳ 明朝" w:hAnsi="ＭＳ 明朝" w:cs="Times New Roman" w:hint="eastAsia"/>
          <w:sz w:val="24"/>
          <w:szCs w:val="24"/>
          <w14:ligatures w14:val="none"/>
        </w:rPr>
        <w:t>：</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bookmarkEnd w:id="1"/>
      <w:r w:rsidR="00CE1E25" w:rsidRPr="00C36A5A">
        <w:rPr>
          <w:rFonts w:ascii="ＭＳ 明朝" w:eastAsia="ＭＳ 明朝" w:hAnsi="ＭＳ 明朝" w:cs="Times New Roman" w:hint="eastAsia"/>
          <w:sz w:val="24"/>
          <w:szCs w:val="24"/>
          <w14:ligatures w14:val="none"/>
        </w:rPr>
        <w:t>】</w:t>
      </w:r>
    </w:p>
    <w:p w14:paraId="7CBA163C" w14:textId="77777777" w:rsidR="00C36A5A" w:rsidRPr="00C36A5A" w:rsidRDefault="00C36A5A" w:rsidP="00C36A5A">
      <w:pPr>
        <w:overflowPunct w:val="0"/>
        <w:spacing w:line="276" w:lineRule="auto"/>
        <w:ind w:leftChars="202" w:left="424" w:firstLineChars="118" w:firstLine="283"/>
        <w:textAlignment w:val="baseline"/>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当該タブレットの耐用年数は４年としたため、</w:t>
      </w:r>
      <w:r w:rsidRPr="00C36A5A">
        <w:rPr>
          <w:rFonts w:ascii="ＭＳ 明朝" w:eastAsia="ＭＳ 明朝" w:hAnsi="ＭＳ 明朝" w:cs="Times New Roman" w:hint="eastAsia"/>
          <w:sz w:val="24"/>
          <w:szCs w:val="24"/>
          <w:u w:val="single"/>
          <w14:ligatures w14:val="none"/>
        </w:rPr>
        <w:t>４年を超えたタブレットを利用しないことについては問題ない</w:t>
      </w:r>
      <w:r w:rsidRPr="00C36A5A">
        <w:rPr>
          <w:rFonts w:ascii="ＭＳ 明朝" w:eastAsia="ＭＳ 明朝" w:hAnsi="ＭＳ 明朝" w:cs="Times New Roman" w:hint="eastAsia"/>
          <w:sz w:val="24"/>
          <w:szCs w:val="24"/>
          <w:u w:val="single"/>
          <w:vertAlign w:val="superscript"/>
          <w14:ligatures w14:val="none"/>
        </w:rPr>
        <w:t>※１</w:t>
      </w:r>
      <w:r w:rsidRPr="00C36A5A">
        <w:rPr>
          <w:rFonts w:ascii="ＭＳ 明朝" w:eastAsia="ＭＳ 明朝" w:hAnsi="ＭＳ 明朝" w:cs="Times New Roman" w:hint="eastAsia"/>
          <w:sz w:val="24"/>
          <w:szCs w:val="24"/>
          <w14:ligatures w14:val="none"/>
        </w:rPr>
        <w:t>。また、４年を超えたタブレットを使い続け、その通信費・ＭＤＭ利用料に最適化交付金を充てることについても問題ない</w:t>
      </w:r>
      <w:r w:rsidRPr="00C36A5A">
        <w:rPr>
          <w:rFonts w:ascii="ＭＳ 明朝" w:eastAsia="ＭＳ 明朝" w:hAnsi="ＭＳ 明朝" w:cs="Times New Roman" w:hint="eastAsia"/>
          <w:sz w:val="24"/>
          <w:szCs w:val="24"/>
          <w:vertAlign w:val="superscript"/>
          <w14:ligatures w14:val="none"/>
        </w:rPr>
        <w:t>※２</w:t>
      </w:r>
      <w:r w:rsidRPr="00C36A5A">
        <w:rPr>
          <w:rFonts w:ascii="ＭＳ 明朝" w:eastAsia="ＭＳ 明朝" w:hAnsi="ＭＳ 明朝" w:cs="Times New Roman" w:hint="eastAsia"/>
          <w:sz w:val="24"/>
          <w:szCs w:val="24"/>
          <w14:ligatures w14:val="none"/>
        </w:rPr>
        <w:t>。</w:t>
      </w:r>
    </w:p>
    <w:p w14:paraId="09F3FB07" w14:textId="7A79C3AE" w:rsidR="00C36A5A" w:rsidRPr="00C36A5A" w:rsidRDefault="00C36A5A" w:rsidP="00C36A5A">
      <w:pPr>
        <w:overflowPunct w:val="0"/>
        <w:spacing w:line="276" w:lineRule="auto"/>
        <w:ind w:leftChars="206" w:left="706" w:hangingChars="124" w:hanging="273"/>
        <w:textAlignment w:val="baseline"/>
        <w:rPr>
          <w:rFonts w:ascii="ＭＳ 明朝" w:eastAsia="ＭＳ 明朝" w:hAnsi="ＭＳ 明朝" w:cs="Times New Roman"/>
          <w:sz w:val="22"/>
          <w14:ligatures w14:val="none"/>
        </w:rPr>
      </w:pPr>
      <w:r w:rsidRPr="00C36A5A">
        <w:rPr>
          <w:rFonts w:ascii="ＭＳ 明朝" w:eastAsia="ＭＳ 明朝" w:hAnsi="ＭＳ 明朝" w:cs="Times New Roman" w:hint="eastAsia"/>
          <w:sz w:val="22"/>
          <w14:ligatures w14:val="none"/>
        </w:rPr>
        <w:t>※１：法令【</w:t>
      </w:r>
      <w:r w:rsidR="00F97548" w:rsidRPr="00A01E46">
        <w:rPr>
          <w:rFonts w:ascii="ＭＳ ゴシック" w:eastAsia="ＭＳ ゴシック" w:hAnsi="ＭＳ ゴシック" w:cs="Times New Roman" w:hint="eastAsia"/>
          <w:sz w:val="22"/>
          <w14:ligatures w14:val="none"/>
        </w:rPr>
        <w:t>参考</w:t>
      </w:r>
      <w:r w:rsidRPr="00C36A5A">
        <w:rPr>
          <w:rFonts w:ascii="ＭＳ 明朝" w:eastAsia="ＭＳ 明朝" w:hAnsi="ＭＳ 明朝" w:cs="Times New Roman" w:hint="eastAsia"/>
          <w:sz w:val="22"/>
          <w14:ligatures w14:val="none"/>
        </w:rPr>
        <w:t>参照】に基づき処分制限期間の４年間はタブレット端末を処分することができないが、それ以降は制限がありません。</w:t>
      </w:r>
    </w:p>
    <w:p w14:paraId="6FF1FF80" w14:textId="77777777" w:rsidR="00C36A5A" w:rsidRPr="00C36A5A" w:rsidRDefault="00C36A5A" w:rsidP="00C36A5A">
      <w:pPr>
        <w:overflowPunct w:val="0"/>
        <w:spacing w:line="276" w:lineRule="auto"/>
        <w:ind w:leftChars="206" w:left="706" w:hangingChars="124" w:hanging="273"/>
        <w:textAlignment w:val="baseline"/>
        <w:rPr>
          <w:rFonts w:ascii="ＭＳ 明朝" w:eastAsia="ＭＳ 明朝" w:hAnsi="ＭＳ 明朝" w:cs="Times New Roman"/>
          <w:sz w:val="22"/>
          <w14:ligatures w14:val="none"/>
        </w:rPr>
      </w:pPr>
      <w:r w:rsidRPr="00C36A5A">
        <w:rPr>
          <w:rFonts w:ascii="ＭＳ 明朝" w:eastAsia="ＭＳ 明朝" w:hAnsi="ＭＳ 明朝" w:cs="Times New Roman" w:hint="eastAsia"/>
          <w:sz w:val="22"/>
          <w14:ligatures w14:val="none"/>
        </w:rPr>
        <w:t>※２：令和６年４月１９日事務連絡にも記載済。</w:t>
      </w:r>
    </w:p>
    <w:p w14:paraId="31E3C80A" w14:textId="77777777" w:rsidR="00C36A5A" w:rsidRPr="00C36A5A" w:rsidRDefault="00C36A5A" w:rsidP="00C36A5A">
      <w:pPr>
        <w:tabs>
          <w:tab w:val="left" w:pos="1732"/>
          <w:tab w:val="left" w:pos="6930"/>
          <w:tab w:val="left" w:pos="7200"/>
          <w:tab w:val="left" w:pos="7920"/>
          <w:tab w:val="left" w:pos="8640"/>
        </w:tabs>
        <w:spacing w:line="286" w:lineRule="exact"/>
        <w:ind w:leftChars="202" w:left="424" w:firstLineChars="118" w:firstLine="283"/>
        <w:rPr>
          <w:rFonts w:ascii="ＭＳ ゴシック" w:eastAsia="ＭＳ ゴシック" w:hAnsi="ＭＳ ゴシック" w:cs="Times New Roman"/>
          <w:sz w:val="24"/>
          <w:szCs w:val="24"/>
          <w14:ligatures w14:val="none"/>
        </w:rPr>
      </w:pPr>
    </w:p>
    <w:p w14:paraId="0A7DE8E6" w14:textId="1C77B8CF" w:rsidR="00C36A5A" w:rsidRPr="00C36A5A" w:rsidRDefault="00C36A5A" w:rsidP="00C36A5A">
      <w:pPr>
        <w:tabs>
          <w:tab w:val="left" w:pos="1732"/>
          <w:tab w:val="left" w:pos="6930"/>
          <w:tab w:val="left" w:pos="7200"/>
          <w:tab w:val="left" w:pos="7920"/>
          <w:tab w:val="left" w:pos="8640"/>
        </w:tabs>
        <w:spacing w:line="276" w:lineRule="auto"/>
        <w:ind w:left="425" w:hangingChars="177" w:hanging="425"/>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２．</w:t>
      </w:r>
      <w:r w:rsidRPr="00C36A5A">
        <w:rPr>
          <w:rFonts w:ascii="ＭＳ 明朝" w:eastAsia="ＭＳ 明朝" w:hAnsi="ＭＳ 明朝" w:cs="Times New Roman" w:hint="eastAsia"/>
          <w:sz w:val="24"/>
          <w:szCs w:val="24"/>
          <w14:ligatures w14:val="none"/>
        </w:rPr>
        <w:t>国費導入タブレットは、耐用年数の４年間は原則使い続けることとなっているが、当該タブレットは農業委員会により令和４年７月～令和５年３月末まで納品時期が異なっている。耐用年数４年とは、いつからいつまでを指すか。</w:t>
      </w:r>
    </w:p>
    <w:p w14:paraId="1B5C7B0D" w14:textId="056F520C" w:rsidR="00C36A5A" w:rsidRPr="00C36A5A" w:rsidRDefault="00C36A5A" w:rsidP="00C36A5A">
      <w:pPr>
        <w:tabs>
          <w:tab w:val="left" w:pos="1732"/>
          <w:tab w:val="left" w:pos="6930"/>
          <w:tab w:val="left" w:pos="7200"/>
          <w:tab w:val="left" w:pos="7920"/>
          <w:tab w:val="left" w:pos="8640"/>
        </w:tabs>
        <w:spacing w:line="276" w:lineRule="auto"/>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5E95DBD" w14:textId="77777777" w:rsidR="00C36A5A" w:rsidRPr="00C36A5A" w:rsidRDefault="00C36A5A" w:rsidP="00C36A5A">
      <w:pPr>
        <w:tabs>
          <w:tab w:val="left" w:pos="1732"/>
          <w:tab w:val="left" w:pos="6930"/>
          <w:tab w:val="left" w:pos="7200"/>
          <w:tab w:val="left" w:pos="7920"/>
          <w:tab w:val="left" w:pos="8640"/>
        </w:tabs>
        <w:spacing w:line="276" w:lineRule="auto"/>
        <w:ind w:leftChars="270" w:left="567" w:firstLineChars="58" w:firstLine="139"/>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タブレットの納期に幅があるため、国費導入タブレットの処分制限期間</w:t>
      </w:r>
      <w:r w:rsidRPr="00C36A5A">
        <w:rPr>
          <w:rFonts w:ascii="ＭＳ 明朝" w:eastAsia="ＭＳ 明朝" w:hAnsi="ＭＳ 明朝" w:cs="Times New Roman" w:hint="eastAsia"/>
          <w:sz w:val="24"/>
          <w:szCs w:val="24"/>
          <w:vertAlign w:val="superscript"/>
          <w14:ligatures w14:val="none"/>
        </w:rPr>
        <w:t>※１</w:t>
      </w:r>
      <w:r w:rsidRPr="00C36A5A">
        <w:rPr>
          <w:rFonts w:ascii="ＭＳ 明朝" w:eastAsia="ＭＳ 明朝" w:hAnsi="ＭＳ 明朝" w:cs="Times New Roman" w:hint="eastAsia"/>
          <w:sz w:val="24"/>
          <w:szCs w:val="24"/>
          <w14:ligatures w14:val="none"/>
        </w:rPr>
        <w:t>は、農業委員会ごとに</w:t>
      </w:r>
      <w:r w:rsidRPr="00C36A5A">
        <w:rPr>
          <w:rFonts w:ascii="ＭＳ 明朝" w:eastAsia="ＭＳ 明朝" w:hAnsi="ＭＳ 明朝" w:cs="Times New Roman" w:hint="eastAsia"/>
          <w:sz w:val="24"/>
          <w:szCs w:val="24"/>
          <w:u w:val="single"/>
          <w14:ligatures w14:val="none"/>
        </w:rPr>
        <w:t>納品日から起算して４年間</w:t>
      </w:r>
      <w:r w:rsidRPr="00C36A5A">
        <w:rPr>
          <w:rFonts w:ascii="ＭＳ 明朝" w:eastAsia="ＭＳ 明朝" w:hAnsi="ＭＳ 明朝" w:cs="Times New Roman" w:hint="eastAsia"/>
          <w:sz w:val="24"/>
          <w:szCs w:val="24"/>
          <w14:ligatures w14:val="none"/>
        </w:rPr>
        <w:t>となる。</w:t>
      </w:r>
    </w:p>
    <w:p w14:paraId="24BE0875"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Century" w:eastAsia="ＭＳ 明朝" w:hAnsi="Century" w:cs="Times New Roman"/>
          <w:sz w:val="20"/>
          <w:szCs w:val="21"/>
          <w14:ligatures w14:val="none"/>
        </w:rPr>
      </w:pPr>
      <w:r w:rsidRPr="00C36A5A">
        <w:rPr>
          <w:rFonts w:ascii="ＭＳ 明朝" w:eastAsia="ＭＳ 明朝" w:hAnsi="ＭＳ 明朝" w:cs="Times New Roman" w:hint="eastAsia"/>
          <w:sz w:val="22"/>
          <w14:ligatures w14:val="none"/>
        </w:rPr>
        <w:t>※１：処分制限期間は耐用年数に準じて定められており、耐用年数は「事業の用に供された」時点から起算することとされています</w:t>
      </w:r>
      <w:r w:rsidRPr="00C36A5A">
        <w:rPr>
          <w:rFonts w:ascii="Century" w:eastAsia="ＭＳ 明朝" w:hAnsi="Century" w:cs="Times New Roman" w:hint="eastAsia"/>
          <w:sz w:val="20"/>
          <w:szCs w:val="21"/>
          <w14:ligatures w14:val="none"/>
        </w:rPr>
        <w:t>（</w:t>
      </w:r>
      <w:hyperlink r:id="rId7" w:history="1">
        <w:r w:rsidRPr="00C36A5A">
          <w:rPr>
            <w:rFonts w:ascii="Century" w:eastAsia="ＭＳ 明朝" w:hAnsi="Century" w:cs="Times New Roman" w:hint="eastAsia"/>
            <w:color w:val="0563C1"/>
            <w:sz w:val="20"/>
            <w:szCs w:val="21"/>
            <w:u w:val="single"/>
            <w14:ligatures w14:val="none"/>
          </w:rPr>
          <w:t>国税庁</w:t>
        </w:r>
        <w:r w:rsidRPr="00C36A5A">
          <w:rPr>
            <w:rFonts w:ascii="Century" w:eastAsia="ＭＳ 明朝" w:hAnsi="Century" w:cs="Times New Roman"/>
            <w:color w:val="0563C1"/>
            <w:sz w:val="20"/>
            <w:szCs w:val="21"/>
            <w:u w:val="single"/>
            <w14:ligatures w14:val="none"/>
          </w:rPr>
          <w:t>HP</w:t>
        </w:r>
      </w:hyperlink>
      <w:r w:rsidRPr="00C36A5A">
        <w:rPr>
          <w:rFonts w:ascii="Century" w:eastAsia="ＭＳ 明朝" w:hAnsi="Century" w:cs="Times New Roman" w:hint="eastAsia"/>
          <w:sz w:val="20"/>
          <w:szCs w:val="21"/>
          <w14:ligatures w14:val="none"/>
        </w:rPr>
        <w:t>）。</w:t>
      </w:r>
    </w:p>
    <w:p w14:paraId="29574074"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ＭＳ 明朝" w:eastAsia="ＭＳ 明朝" w:hAnsi="ＭＳ 明朝" w:cs="Times New Roman"/>
          <w:sz w:val="28"/>
          <w:szCs w:val="28"/>
          <w14:ligatures w14:val="none"/>
        </w:rPr>
      </w:pPr>
      <w:r w:rsidRPr="00C36A5A">
        <w:rPr>
          <w:rFonts w:ascii="Century" w:eastAsia="ＭＳ 明朝" w:hAnsi="Century" w:cs="Times New Roman" w:hint="eastAsia"/>
          <w:sz w:val="22"/>
          <w:szCs w:val="24"/>
          <w14:ligatures w14:val="none"/>
        </w:rPr>
        <w:t>※２：国費導入タブレットの納品日は、①伊藤忠テクノソリューションズ㈱が納</w:t>
      </w:r>
      <w:r w:rsidRPr="00C36A5A">
        <w:rPr>
          <w:rFonts w:ascii="Century" w:eastAsia="ＭＳ 明朝" w:hAnsi="Century" w:cs="Times New Roman" w:hint="eastAsia"/>
          <w:sz w:val="22"/>
          <w:szCs w:val="24"/>
          <w14:ligatures w14:val="none"/>
        </w:rPr>
        <w:lastRenderedPageBreak/>
        <w:t>品確認書に記載した納品日、または、②以下の</w:t>
      </w:r>
      <w:r w:rsidRPr="00C36A5A">
        <w:rPr>
          <w:rFonts w:ascii="Century" w:eastAsia="ＭＳ 明朝" w:hAnsi="Century" w:cs="Times New Roman" w:hint="eastAsia"/>
          <w:sz w:val="22"/>
          <w:szCs w:val="24"/>
          <w14:ligatures w14:val="none"/>
        </w:rPr>
        <w:t>Lenovo</w:t>
      </w:r>
      <w:r w:rsidRPr="00C36A5A">
        <w:rPr>
          <w:rFonts w:ascii="Century" w:eastAsia="ＭＳ 明朝" w:hAnsi="Century" w:cs="Times New Roman" w:hint="eastAsia"/>
          <w:sz w:val="22"/>
          <w:szCs w:val="24"/>
          <w14:ligatures w14:val="none"/>
        </w:rPr>
        <w:t>サポートサイトに「シリアル番号」を入力すると表示される「保守履歴」の「開始日」とします。</w:t>
      </w:r>
    </w:p>
    <w:p w14:paraId="135074B7" w14:textId="77777777" w:rsidR="00C36A5A" w:rsidRPr="00C36A5A" w:rsidRDefault="00C36A5A" w:rsidP="00C36A5A">
      <w:pPr>
        <w:tabs>
          <w:tab w:val="left" w:pos="1732"/>
          <w:tab w:val="left" w:pos="6930"/>
          <w:tab w:val="left" w:pos="7200"/>
          <w:tab w:val="left" w:pos="7920"/>
          <w:tab w:val="left" w:pos="8640"/>
        </w:tabs>
        <w:spacing w:line="276" w:lineRule="auto"/>
        <w:ind w:leftChars="201" w:left="422" w:firstLineChars="118" w:firstLine="248"/>
        <w:rPr>
          <w:rFonts w:ascii="ＭＳ 明朝" w:eastAsia="ＭＳ 明朝" w:hAnsi="ＭＳ 明朝" w:cs="Times New Roman"/>
          <w:sz w:val="24"/>
          <w:szCs w:val="24"/>
          <w14:ligatures w14:val="none"/>
        </w:rPr>
      </w:pPr>
      <w:hyperlink r:id="rId8" w:history="1">
        <w:r w:rsidRPr="00C36A5A">
          <w:rPr>
            <w:rFonts w:ascii="ＭＳ 明朝" w:eastAsia="ＭＳ 明朝" w:hAnsi="ＭＳ 明朝" w:cs="Times New Roman" w:hint="eastAsia"/>
            <w:color w:val="0563C1"/>
            <w:sz w:val="24"/>
            <w:szCs w:val="24"/>
            <w:u w:val="single"/>
            <w14:ligatures w14:val="none"/>
          </w:rPr>
          <w:t>https://pcsupport.lenovo.com/jp/ja/warrantylookup</w:t>
        </w:r>
      </w:hyperlink>
    </w:p>
    <w:p w14:paraId="109A4A67" w14:textId="77777777" w:rsidR="00C36A5A" w:rsidRPr="00C36A5A" w:rsidRDefault="00C36A5A" w:rsidP="00C36A5A">
      <w:pPr>
        <w:tabs>
          <w:tab w:val="left" w:pos="1732"/>
          <w:tab w:val="left" w:pos="6930"/>
          <w:tab w:val="left" w:pos="7200"/>
          <w:tab w:val="left" w:pos="7920"/>
          <w:tab w:val="left" w:pos="8640"/>
        </w:tabs>
        <w:spacing w:line="276" w:lineRule="auto"/>
        <w:ind w:leftChars="202" w:left="655" w:hangingChars="105" w:hanging="231"/>
        <w:rPr>
          <w:rFonts w:ascii="ＭＳ ゴシック" w:eastAsia="ＭＳ ゴシック" w:hAnsi="ＭＳ ゴシック" w:cs="Times New Roman"/>
          <w:sz w:val="22"/>
          <w14:ligatures w14:val="none"/>
        </w:rPr>
      </w:pPr>
    </w:p>
    <w:p w14:paraId="0A25148F" w14:textId="23B707EA"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３．</w:t>
      </w:r>
      <w:r w:rsidRPr="00C36A5A">
        <w:rPr>
          <w:rFonts w:ascii="ＭＳ 明朝" w:eastAsia="ＭＳ 明朝" w:hAnsi="ＭＳ 明朝" w:cs="Times New Roman" w:hint="eastAsia"/>
          <w:sz w:val="24"/>
          <w:szCs w:val="24"/>
          <w14:ligatures w14:val="none"/>
        </w:rPr>
        <w:t>８年度の途中で耐用年数が切れるため、令和８年度当初からタブレットを利用せず令和８年度のＭＤＭの契約をしなくても良いか。</w:t>
      </w:r>
    </w:p>
    <w:p w14:paraId="4B925BD5" w14:textId="42B4DC04"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8D9E8D3" w14:textId="77777777" w:rsidR="00C36A5A" w:rsidRPr="00C36A5A" w:rsidRDefault="00C36A5A" w:rsidP="00C36A5A">
      <w:pPr>
        <w:tabs>
          <w:tab w:val="left" w:pos="1732"/>
          <w:tab w:val="left" w:pos="6930"/>
          <w:tab w:val="left" w:pos="7200"/>
          <w:tab w:val="left" w:pos="7920"/>
          <w:tab w:val="left" w:pos="8640"/>
        </w:tabs>
        <w:spacing w:line="276" w:lineRule="auto"/>
        <w:ind w:leftChars="225" w:left="473" w:firstLineChars="88" w:firstLine="211"/>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年度当初にはすべての端末が処分制限期間内となることから、原則すべての国費導入タブレットで令和８年度４月からのＭＤＭの継続契約が必要。</w:t>
      </w:r>
    </w:p>
    <w:p w14:paraId="6AC5B673" w14:textId="0175BC01" w:rsidR="00C36A5A" w:rsidRPr="00C36A5A" w:rsidRDefault="00C36A5A" w:rsidP="00C36A5A">
      <w:pPr>
        <w:tabs>
          <w:tab w:val="left" w:pos="1732"/>
          <w:tab w:val="left" w:pos="6930"/>
          <w:tab w:val="left" w:pos="7200"/>
          <w:tab w:val="left" w:pos="7920"/>
          <w:tab w:val="left" w:pos="8640"/>
        </w:tabs>
        <w:spacing w:line="276" w:lineRule="auto"/>
        <w:ind w:leftChars="225" w:left="473" w:firstLineChars="88" w:firstLine="211"/>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ただし、残置措置</w:t>
      </w:r>
      <w:r w:rsidRPr="00C36A5A">
        <w:rPr>
          <w:rFonts w:ascii="ＭＳ 明朝" w:eastAsia="ＭＳ 明朝" w:hAnsi="ＭＳ 明朝" w:cs="Times New Roman" w:hint="eastAsia"/>
          <w:sz w:val="24"/>
          <w:szCs w:val="24"/>
          <w:vertAlign w:val="superscript"/>
          <w14:ligatures w14:val="none"/>
        </w:rPr>
        <w:t>※</w:t>
      </w:r>
      <w:r w:rsidRPr="00C36A5A">
        <w:rPr>
          <w:rFonts w:ascii="ＭＳ 明朝" w:eastAsia="ＭＳ 明朝" w:hAnsi="ＭＳ 明朝" w:cs="Times New Roman" w:hint="eastAsia"/>
          <w:sz w:val="24"/>
          <w:szCs w:val="24"/>
          <w14:ligatures w14:val="none"/>
        </w:rPr>
        <w:t>を取る場合は事前に台数を報告（</w:t>
      </w:r>
      <w:r w:rsidR="00CC4A50">
        <w:rPr>
          <w:rFonts w:ascii="ＭＳ 明朝" w:eastAsia="ＭＳ 明朝" w:hAnsi="ＭＳ 明朝" w:cs="Times New Roman" w:hint="eastAsia"/>
          <w:sz w:val="24"/>
          <w:szCs w:val="24"/>
          <w14:ligatures w14:val="none"/>
        </w:rPr>
        <w:t>本</w:t>
      </w:r>
      <w:r w:rsidRPr="00C36A5A">
        <w:rPr>
          <w:rFonts w:ascii="ＭＳ 明朝" w:eastAsia="ＭＳ 明朝" w:hAnsi="ＭＳ 明朝" w:cs="Times New Roman" w:hint="eastAsia"/>
          <w:sz w:val="24"/>
          <w:szCs w:val="24"/>
          <w14:ligatures w14:val="none"/>
        </w:rPr>
        <w:t>公文書によ</w:t>
      </w:r>
      <w:r w:rsidR="00C10A40">
        <w:rPr>
          <w:rFonts w:ascii="ＭＳ 明朝" w:eastAsia="ＭＳ 明朝" w:hAnsi="ＭＳ 明朝" w:cs="Times New Roman" w:hint="eastAsia"/>
          <w:sz w:val="24"/>
          <w:szCs w:val="24"/>
          <w14:ligatures w14:val="none"/>
        </w:rPr>
        <w:t>り報告を依頼</w:t>
      </w:r>
      <w:r w:rsidRPr="00C36A5A">
        <w:rPr>
          <w:rFonts w:ascii="ＭＳ 明朝" w:eastAsia="ＭＳ 明朝" w:hAnsi="ＭＳ 明朝" w:cs="Times New Roman" w:hint="eastAsia"/>
          <w:sz w:val="24"/>
          <w:szCs w:val="24"/>
          <w14:ligatures w14:val="none"/>
        </w:rPr>
        <w:t>）すれば契約しないことも可能。</w:t>
      </w:r>
    </w:p>
    <w:p w14:paraId="3DF544C7" w14:textId="03C33CD8" w:rsidR="00C36A5A" w:rsidRPr="00C36A5A" w:rsidRDefault="00C36A5A" w:rsidP="00472339">
      <w:pPr>
        <w:tabs>
          <w:tab w:val="left" w:pos="1732"/>
          <w:tab w:val="left" w:pos="6930"/>
          <w:tab w:val="left" w:pos="7200"/>
          <w:tab w:val="left" w:pos="7920"/>
          <w:tab w:val="left" w:pos="8640"/>
        </w:tabs>
        <w:spacing w:line="276" w:lineRule="auto"/>
        <w:ind w:leftChars="225" w:left="708" w:hangingChars="107" w:hanging="235"/>
        <w:rPr>
          <w:rFonts w:ascii="ＭＳ 明朝" w:eastAsia="ＭＳ 明朝" w:hAnsi="ＭＳ 明朝" w:cs="Times New Roman"/>
          <w:szCs w:val="21"/>
          <w14:ligatures w14:val="none"/>
        </w:rPr>
      </w:pPr>
      <w:r w:rsidRPr="00C36A5A">
        <w:rPr>
          <w:rFonts w:ascii="ＭＳ 明朝" w:eastAsia="ＭＳ 明朝" w:hAnsi="ＭＳ 明朝" w:cs="Times New Roman" w:hint="eastAsia"/>
          <w:sz w:val="22"/>
          <w14:ligatures w14:val="none"/>
        </w:rPr>
        <w:t>※：令和６年４月１９日事務連絡に記載</w:t>
      </w:r>
      <w:r w:rsidR="00472339">
        <w:rPr>
          <w:rFonts w:ascii="ＭＳ 明朝" w:eastAsia="ＭＳ 明朝" w:hAnsi="ＭＳ 明朝" w:cs="Times New Roman" w:hint="eastAsia"/>
          <w:sz w:val="22"/>
          <w14:ligatures w14:val="none"/>
        </w:rPr>
        <w:t>。また、</w:t>
      </w:r>
      <w:r w:rsidR="00472339" w:rsidRPr="00472339">
        <w:rPr>
          <w:rFonts w:ascii="ＭＳ 明朝" w:eastAsia="ＭＳ 明朝" w:hAnsi="ＭＳ 明朝" w:cs="Times New Roman" w:hint="eastAsia"/>
          <w:sz w:val="22"/>
          <w:u w:val="single"/>
          <w14:ligatures w14:val="none"/>
        </w:rPr>
        <w:t>令和７年10月17日事務連絡でセキュリティが確保できない国費導入タブレットの残置措置も</w:t>
      </w:r>
      <w:r w:rsidR="00F97548">
        <w:rPr>
          <w:rFonts w:ascii="ＭＳ 明朝" w:eastAsia="ＭＳ 明朝" w:hAnsi="ＭＳ 明朝" w:cs="Times New Roman" w:hint="eastAsia"/>
          <w:sz w:val="22"/>
          <w:u w:val="single"/>
          <w14:ligatures w14:val="none"/>
        </w:rPr>
        <w:t>容認</w:t>
      </w:r>
      <w:r w:rsidR="00472339">
        <w:rPr>
          <w:rFonts w:ascii="ＭＳ 明朝" w:eastAsia="ＭＳ 明朝" w:hAnsi="ＭＳ 明朝" w:cs="Times New Roman" w:hint="eastAsia"/>
          <w:sz w:val="22"/>
          <w:u w:val="single"/>
          <w14:ligatures w14:val="none"/>
        </w:rPr>
        <w:t>（</w:t>
      </w:r>
      <w:r w:rsidR="00472339" w:rsidRPr="00472339">
        <w:rPr>
          <w:rFonts w:ascii="ＭＳ ゴシック" w:eastAsia="ＭＳ ゴシック" w:hAnsi="ＭＳ ゴシック" w:cs="Times New Roman" w:hint="eastAsia"/>
          <w:sz w:val="22"/>
          <w:u w:val="single"/>
          <w14:ligatures w14:val="none"/>
        </w:rPr>
        <w:t>５</w:t>
      </w:r>
      <w:r w:rsidR="00472339">
        <w:rPr>
          <w:rFonts w:ascii="ＭＳ 明朝" w:eastAsia="ＭＳ 明朝" w:hAnsi="ＭＳ 明朝" w:cs="Times New Roman" w:hint="eastAsia"/>
          <w:sz w:val="22"/>
          <w:u w:val="single"/>
          <w14:ligatures w14:val="none"/>
        </w:rPr>
        <w:t>参照）。</w:t>
      </w:r>
    </w:p>
    <w:p w14:paraId="055C4875" w14:textId="77777777" w:rsidR="00C36A5A" w:rsidRPr="00C36A5A" w:rsidRDefault="00C36A5A" w:rsidP="00C36A5A">
      <w:pPr>
        <w:jc w:val="right"/>
        <w:rPr>
          <w:rFonts w:ascii="ＭＳ 明朝" w:eastAsia="ＭＳ 明朝" w:hAnsi="ＭＳ 明朝" w:cs="Times New Roman"/>
          <w:sz w:val="24"/>
          <w:szCs w:val="24"/>
          <w14:ligatures w14:val="none"/>
        </w:rPr>
      </w:pPr>
    </w:p>
    <w:p w14:paraId="02C86C20" w14:textId="22AA20A4"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835889">
        <w:rPr>
          <w:rFonts w:ascii="ＭＳ ゴシック" w:eastAsia="ＭＳ ゴシック" w:hAnsi="ＭＳ ゴシック" w:cs="Times New Roman" w:hint="eastAsia"/>
          <w:sz w:val="24"/>
          <w:szCs w:val="24"/>
          <w14:ligatures w14:val="none"/>
        </w:rPr>
        <w:t>４．</w:t>
      </w:r>
      <w:r w:rsidRPr="00C36A5A">
        <w:rPr>
          <w:rFonts w:ascii="ＭＳ 明朝" w:eastAsia="ＭＳ 明朝" w:hAnsi="ＭＳ 明朝" w:cs="Times New Roman" w:hint="eastAsia"/>
          <w:sz w:val="24"/>
          <w:szCs w:val="24"/>
          <w14:ligatures w14:val="none"/>
        </w:rPr>
        <w:t>Googleは2025年3月31日をもってAndroid 12のサポートを終了したが、国費導入タブレットはAndroid13へのアップデートができない。新たな脆弱性が修正されないため、情報セキュリティリスクが増大することが懸念されるが、これを使い続けることについての見解は。</w:t>
      </w:r>
    </w:p>
    <w:p w14:paraId="5DE8AC30" w14:textId="5A1AC813"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：令和７年９月</w:t>
      </w:r>
      <w:r w:rsidR="00CE1E25" w:rsidRPr="00CE1E25">
        <w:rPr>
          <w:rFonts w:ascii="ＭＳ 明朝" w:eastAsia="ＭＳ 明朝" w:hAnsi="ＭＳ 明朝" w:cs="Times New Roman"/>
          <w:sz w:val="24"/>
          <w:szCs w:val="24"/>
          <w14:ligatures w14:val="none"/>
        </w:rPr>
        <w:t>12日</w:t>
      </w:r>
      <w:r w:rsidR="00CE1E25" w:rsidRPr="00C36A5A">
        <w:rPr>
          <w:rFonts w:ascii="ＭＳ 明朝" w:eastAsia="ＭＳ 明朝" w:hAnsi="ＭＳ 明朝" w:cs="Times New Roman" w:hint="eastAsia"/>
          <w:sz w:val="24"/>
          <w:szCs w:val="24"/>
          <w14:ligatures w14:val="none"/>
        </w:rPr>
        <w:t>】</w:t>
      </w:r>
    </w:p>
    <w:p w14:paraId="42229FDB" w14:textId="6BA0B5CC" w:rsidR="00C36A5A" w:rsidRPr="00C36A5A" w:rsidRDefault="00C36A5A" w:rsidP="00C36A5A">
      <w:pPr>
        <w:tabs>
          <w:tab w:val="left" w:pos="1732"/>
          <w:tab w:val="left" w:pos="6930"/>
          <w:tab w:val="left" w:pos="7200"/>
          <w:tab w:val="left" w:pos="7920"/>
          <w:tab w:val="left" w:pos="8640"/>
        </w:tabs>
        <w:spacing w:line="276" w:lineRule="auto"/>
        <w:ind w:leftChars="219" w:left="460" w:firstLineChars="103" w:firstLine="247"/>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農林水産省としては、ＯＳのサポート期限が切れたタブレット端末の利用は推奨できない</w:t>
      </w:r>
      <w:r>
        <w:rPr>
          <w:rFonts w:ascii="ＭＳ 明朝" w:eastAsia="ＭＳ 明朝" w:hAnsi="ＭＳ 明朝" w:cs="Times New Roman" w:hint="eastAsia"/>
          <w:sz w:val="24"/>
          <w:szCs w:val="24"/>
          <w14:ligatures w14:val="none"/>
        </w:rPr>
        <w:t>が、</w:t>
      </w:r>
    </w:p>
    <w:p w14:paraId="455B6D0D" w14:textId="77777777" w:rsidR="00C36A5A" w:rsidRPr="00C36A5A" w:rsidRDefault="00C36A5A" w:rsidP="00C36A5A">
      <w:pPr>
        <w:tabs>
          <w:tab w:val="left" w:pos="1732"/>
          <w:tab w:val="left" w:pos="6930"/>
          <w:tab w:val="left" w:pos="7200"/>
          <w:tab w:val="left" w:pos="7920"/>
          <w:tab w:val="left" w:pos="8640"/>
        </w:tabs>
        <w:spacing w:line="276" w:lineRule="auto"/>
        <w:ind w:leftChars="184" w:left="849"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・ＭＤＭや情報セキュリティ対策ソフトの導入・設定</w:t>
      </w:r>
    </w:p>
    <w:p w14:paraId="5F73530E" w14:textId="77777777" w:rsidR="00C36A5A" w:rsidRPr="00C36A5A" w:rsidRDefault="00C36A5A" w:rsidP="00C36A5A">
      <w:pPr>
        <w:tabs>
          <w:tab w:val="left" w:pos="1732"/>
          <w:tab w:val="left" w:pos="6930"/>
          <w:tab w:val="left" w:pos="7200"/>
          <w:tab w:val="left" w:pos="7920"/>
          <w:tab w:val="left" w:pos="8640"/>
        </w:tabs>
        <w:spacing w:line="276" w:lineRule="auto"/>
        <w:ind w:leftChars="184" w:left="849"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・設定や利用ルールの順守徹底</w:t>
      </w:r>
    </w:p>
    <w:p w14:paraId="664616ED" w14:textId="2D5085AA" w:rsidR="00C36A5A" w:rsidRPr="00C36A5A" w:rsidRDefault="00C36A5A" w:rsidP="00C36A5A">
      <w:pPr>
        <w:tabs>
          <w:tab w:val="left" w:pos="1732"/>
          <w:tab w:val="left" w:pos="6930"/>
          <w:tab w:val="left" w:pos="7200"/>
          <w:tab w:val="left" w:pos="7920"/>
          <w:tab w:val="left" w:pos="8640"/>
        </w:tabs>
        <w:spacing w:line="276" w:lineRule="auto"/>
        <w:ind w:leftChars="159" w:left="346" w:hangingChars="5" w:hanging="12"/>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などによって</w:t>
      </w:r>
      <w:bookmarkStart w:id="2" w:name="_Hlk207271322"/>
      <w:r w:rsidRPr="00C36A5A">
        <w:rPr>
          <w:rFonts w:ascii="ＭＳ 明朝" w:eastAsia="ＭＳ 明朝" w:hAnsi="ＭＳ 明朝" w:cs="Times New Roman" w:hint="eastAsia"/>
          <w:sz w:val="24"/>
          <w:szCs w:val="24"/>
          <w14:ligatures w14:val="none"/>
        </w:rPr>
        <w:t>情報セキュリティレベルを確保</w:t>
      </w:r>
      <w:bookmarkEnd w:id="2"/>
      <w:r w:rsidRPr="00C36A5A">
        <w:rPr>
          <w:rFonts w:ascii="ＭＳ 明朝" w:eastAsia="ＭＳ 明朝" w:hAnsi="ＭＳ 明朝" w:cs="Times New Roman" w:hint="eastAsia"/>
          <w:sz w:val="24"/>
          <w:szCs w:val="24"/>
          <w14:ligatures w14:val="none"/>
        </w:rPr>
        <w:t>しながら利用を継続することについては各農業委員会の判断に委ねられる</w:t>
      </w:r>
      <w:r>
        <w:rPr>
          <w:rFonts w:ascii="ＭＳ 明朝" w:eastAsia="ＭＳ 明朝" w:hAnsi="ＭＳ 明朝" w:cs="Times New Roman" w:hint="eastAsia"/>
          <w:sz w:val="24"/>
          <w:szCs w:val="24"/>
          <w14:ligatures w14:val="none"/>
        </w:rPr>
        <w:t>。</w:t>
      </w:r>
    </w:p>
    <w:p w14:paraId="29EA6FF2" w14:textId="77777777" w:rsidR="00C36A5A" w:rsidRPr="00C36A5A" w:rsidRDefault="00C36A5A" w:rsidP="00C36A5A">
      <w:pPr>
        <w:tabs>
          <w:tab w:val="left" w:pos="1732"/>
          <w:tab w:val="left" w:pos="6930"/>
          <w:tab w:val="left" w:pos="7200"/>
          <w:tab w:val="left" w:pos="7920"/>
          <w:tab w:val="left" w:pos="8640"/>
        </w:tabs>
        <w:spacing w:line="276" w:lineRule="auto"/>
        <w:ind w:leftChars="159" w:left="346" w:hangingChars="5" w:hanging="12"/>
        <w:rPr>
          <w:rFonts w:ascii="ＭＳ 明朝" w:eastAsia="ＭＳ 明朝" w:hAnsi="ＭＳ 明朝" w:cs="Times New Roman"/>
          <w:sz w:val="24"/>
          <w:szCs w:val="24"/>
          <w14:ligatures w14:val="none"/>
        </w:rPr>
      </w:pPr>
    </w:p>
    <w:p w14:paraId="5087C03B" w14:textId="629CFB37"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５</w:t>
      </w:r>
      <w:r w:rsidRPr="00C36A5A">
        <w:rPr>
          <w:rFonts w:ascii="ＭＳ ゴシック" w:eastAsia="ＭＳ ゴシック" w:hAnsi="ＭＳ ゴシック" w:cs="Times New Roman" w:hint="eastAsia"/>
          <w:sz w:val="24"/>
          <w:szCs w:val="24"/>
          <w14:ligatures w14:val="none"/>
        </w:rPr>
        <w:t>．セキュリティが確保できない国費導入タブレットの残置措置について</w:t>
      </w:r>
      <w:r w:rsidRPr="00C36A5A">
        <w:rPr>
          <w:rFonts w:ascii="ＭＳ ゴシック" w:eastAsia="ＭＳ ゴシック" w:hAnsi="ＭＳ ゴシック" w:cs="Times New Roman"/>
          <w:sz w:val="24"/>
          <w:szCs w:val="24"/>
          <w14:ligatures w14:val="none"/>
        </w:rPr>
        <w:t xml:space="preserve"> </w:t>
      </w:r>
    </w:p>
    <w:p w14:paraId="5BD9C705" w14:textId="438CE6C1" w:rsidR="00C36A5A" w:rsidRPr="00C36A5A" w:rsidRDefault="00C36A5A" w:rsidP="00472339">
      <w:pPr>
        <w:tabs>
          <w:tab w:val="left" w:pos="1732"/>
          <w:tab w:val="left" w:pos="6930"/>
          <w:tab w:val="left" w:pos="7200"/>
          <w:tab w:val="left" w:pos="7920"/>
          <w:tab w:val="left" w:pos="8640"/>
        </w:tabs>
        <w:spacing w:line="276" w:lineRule="auto"/>
        <w:ind w:leftChars="135" w:left="28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r w:rsidR="00CE1E25" w:rsidRPr="00CE1E25">
        <w:rPr>
          <w:rFonts w:ascii="ＭＳ ゴシック" w:eastAsia="ＭＳ ゴシック" w:hAnsi="ＭＳ ゴシック" w:cs="Times New Roman" w:hint="eastAsia"/>
          <w:sz w:val="24"/>
          <w:szCs w:val="24"/>
          <w14:ligatures w14:val="none"/>
        </w:rPr>
        <w:t>４</w:t>
      </w:r>
      <w:r w:rsidRPr="00C36A5A">
        <w:rPr>
          <w:rFonts w:ascii="ＭＳ 明朝" w:eastAsia="ＭＳ 明朝" w:hAnsi="ＭＳ 明朝" w:cs="Times New Roman" w:hint="eastAsia"/>
          <w:sz w:val="24"/>
          <w:szCs w:val="24"/>
          <w14:ligatures w14:val="none"/>
        </w:rPr>
        <w:t>を受け、農業委員会としてセキュリティを確保できないため代替機を購入したいが、予算等の都合上代替機の用意ができない場合に、国費導入タブレットを留め置くことは可能か。</w:t>
      </w:r>
    </w:p>
    <w:p w14:paraId="4CB4EFF9" w14:textId="330D18F1" w:rsidR="00C36A5A" w:rsidRPr="00C36A5A" w:rsidRDefault="00C36A5A" w:rsidP="00C36A5A">
      <w:pPr>
        <w:tabs>
          <w:tab w:val="left" w:pos="1732"/>
          <w:tab w:val="left" w:pos="6930"/>
          <w:tab w:val="left" w:pos="7200"/>
          <w:tab w:val="left" w:pos="7920"/>
          <w:tab w:val="left" w:pos="8640"/>
        </w:tabs>
        <w:spacing w:line="276" w:lineRule="auto"/>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w:t>
      </w:r>
      <w:bookmarkStart w:id="3" w:name="_Hlk217640507"/>
      <w:r w:rsidRPr="00C36A5A">
        <w:rPr>
          <w:rFonts w:ascii="ＭＳ 明朝" w:eastAsia="ＭＳ 明朝" w:hAnsi="ＭＳ 明朝" w:cs="Times New Roman" w:hint="eastAsia"/>
          <w:sz w:val="24"/>
          <w:szCs w:val="24"/>
          <w14:ligatures w14:val="none"/>
        </w:rPr>
        <w:t>【農水省回答</w:t>
      </w:r>
      <w:r w:rsidR="00CE1E25" w:rsidRPr="00CE1E25">
        <w:rPr>
          <w:rFonts w:ascii="ＭＳ 明朝" w:eastAsia="ＭＳ 明朝" w:hAnsi="ＭＳ 明朝" w:cs="Times New Roman" w:hint="eastAsia"/>
          <w:sz w:val="24"/>
          <w:szCs w:val="24"/>
          <w14:ligatures w14:val="none"/>
        </w:rPr>
        <w:t>：令和７年</w:t>
      </w:r>
      <w:r w:rsidR="00CE1E25">
        <w:rPr>
          <w:rFonts w:ascii="ＭＳ 明朝" w:eastAsia="ＭＳ 明朝" w:hAnsi="ＭＳ 明朝" w:cs="Times New Roman" w:hint="eastAsia"/>
          <w:sz w:val="24"/>
          <w:szCs w:val="24"/>
          <w14:ligatures w14:val="none"/>
        </w:rPr>
        <w:t>10</w:t>
      </w:r>
      <w:r w:rsidR="00CE1E25" w:rsidRPr="00CE1E25">
        <w:rPr>
          <w:rFonts w:ascii="ＭＳ 明朝" w:eastAsia="ＭＳ 明朝" w:hAnsi="ＭＳ 明朝" w:cs="Times New Roman" w:hint="eastAsia"/>
          <w:sz w:val="24"/>
          <w:szCs w:val="24"/>
          <w14:ligatures w14:val="none"/>
        </w:rPr>
        <w:t>月</w:t>
      </w:r>
      <w:r w:rsidR="00CE1E25" w:rsidRPr="00CE1E25">
        <w:rPr>
          <w:rFonts w:ascii="ＭＳ 明朝" w:eastAsia="ＭＳ 明朝" w:hAnsi="ＭＳ 明朝" w:cs="Times New Roman"/>
          <w:sz w:val="24"/>
          <w:szCs w:val="24"/>
          <w14:ligatures w14:val="none"/>
        </w:rPr>
        <w:t>1</w:t>
      </w:r>
      <w:r w:rsidR="00CE1E25">
        <w:rPr>
          <w:rFonts w:ascii="ＭＳ 明朝" w:eastAsia="ＭＳ 明朝" w:hAnsi="ＭＳ 明朝" w:cs="Times New Roman" w:hint="eastAsia"/>
          <w:sz w:val="24"/>
          <w:szCs w:val="24"/>
          <w14:ligatures w14:val="none"/>
        </w:rPr>
        <w:t>7</w:t>
      </w:r>
      <w:r w:rsidR="00CE1E25" w:rsidRPr="00CE1E25">
        <w:rPr>
          <w:rFonts w:ascii="ＭＳ 明朝" w:eastAsia="ＭＳ 明朝" w:hAnsi="ＭＳ 明朝" w:cs="Times New Roman"/>
          <w:sz w:val="24"/>
          <w:szCs w:val="24"/>
          <w14:ligatures w14:val="none"/>
        </w:rPr>
        <w:t>日</w:t>
      </w:r>
      <w:r w:rsidRPr="00C36A5A">
        <w:rPr>
          <w:rFonts w:ascii="ＭＳ 明朝" w:eastAsia="ＭＳ 明朝" w:hAnsi="ＭＳ 明朝" w:cs="Times New Roman" w:hint="eastAsia"/>
          <w:sz w:val="24"/>
          <w:szCs w:val="24"/>
          <w14:ligatures w14:val="none"/>
        </w:rPr>
        <w:t>】</w:t>
      </w:r>
      <w:bookmarkEnd w:id="3"/>
    </w:p>
    <w:p w14:paraId="5466F62D" w14:textId="77777777" w:rsidR="00C36A5A" w:rsidRPr="00C36A5A" w:rsidRDefault="00C36A5A" w:rsidP="00C36A5A">
      <w:pPr>
        <w:tabs>
          <w:tab w:val="left" w:pos="1732"/>
          <w:tab w:val="left" w:pos="6930"/>
          <w:tab w:val="left" w:pos="7200"/>
          <w:tab w:val="left" w:pos="7920"/>
          <w:tab w:val="left" w:pos="8640"/>
        </w:tabs>
        <w:spacing w:line="276" w:lineRule="auto"/>
        <w:ind w:leftChars="135" w:left="283"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令和６年４月１９日付事務連絡の１（４）で整理している故障した国費導</w:t>
      </w:r>
      <w:r w:rsidRPr="00C36A5A">
        <w:rPr>
          <w:rFonts w:ascii="ＭＳ 明朝" w:eastAsia="ＭＳ 明朝" w:hAnsi="ＭＳ 明朝" w:cs="Times New Roman" w:hint="eastAsia"/>
          <w:sz w:val="24"/>
          <w:szCs w:val="24"/>
          <w14:ligatures w14:val="none"/>
        </w:rPr>
        <w:lastRenderedPageBreak/>
        <w:t>入タブレットの</w:t>
      </w:r>
      <w:r w:rsidRPr="00C36A5A">
        <w:rPr>
          <w:rFonts w:ascii="ＭＳ 明朝" w:eastAsia="ＭＳ 明朝" w:hAnsi="ＭＳ 明朝" w:cs="Times New Roman" w:hint="eastAsia"/>
          <w:sz w:val="24"/>
          <w:szCs w:val="24"/>
          <w:u w:val="single"/>
          <w14:ligatures w14:val="none"/>
        </w:rPr>
        <w:t>残置措置に準ずるということで、同様の対応を行うことについて問題ない</w:t>
      </w:r>
      <w:r w:rsidRPr="00C36A5A">
        <w:rPr>
          <w:rFonts w:ascii="ＭＳ 明朝" w:eastAsia="ＭＳ 明朝" w:hAnsi="ＭＳ 明朝" w:cs="Times New Roman" w:hint="eastAsia"/>
          <w:sz w:val="24"/>
          <w:szCs w:val="24"/>
          <w14:ligatures w14:val="none"/>
        </w:rPr>
        <w:t>。</w:t>
      </w:r>
    </w:p>
    <w:p w14:paraId="0CFF0A92" w14:textId="77777777"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p>
    <w:p w14:paraId="2F453DEF" w14:textId="039DBEC0" w:rsidR="00C36A5A" w:rsidRPr="00C36A5A" w:rsidRDefault="00CE1E25" w:rsidP="00C36A5A">
      <w:pPr>
        <w:tabs>
          <w:tab w:val="left" w:pos="1732"/>
          <w:tab w:val="left" w:pos="6930"/>
          <w:tab w:val="left" w:pos="7200"/>
          <w:tab w:val="left" w:pos="7920"/>
          <w:tab w:val="left" w:pos="8640"/>
        </w:tabs>
        <w:spacing w:line="286" w:lineRule="exact"/>
        <w:ind w:left="348" w:hangingChars="145" w:hanging="348"/>
        <w:rPr>
          <w:rFonts w:ascii="ＭＳ 明朝" w:eastAsia="ＭＳ 明朝" w:hAnsi="ＭＳ 明朝" w:cs="Times New Roman"/>
          <w:sz w:val="24"/>
          <w:szCs w:val="24"/>
          <w14:ligatures w14:val="none"/>
        </w:rPr>
      </w:pPr>
      <w:bookmarkStart w:id="4" w:name="_Hlk211512906"/>
      <w:r>
        <w:rPr>
          <w:rFonts w:ascii="ＭＳ ゴシック" w:eastAsia="ＭＳ ゴシック" w:hAnsi="ＭＳ ゴシック" w:cs="Times New Roman" w:hint="eastAsia"/>
          <w:sz w:val="24"/>
          <w:szCs w:val="24"/>
          <w14:ligatures w14:val="none"/>
        </w:rPr>
        <w:t>６</w:t>
      </w:r>
      <w:r w:rsidR="00C36A5A" w:rsidRPr="00C36A5A">
        <w:rPr>
          <w:rFonts w:ascii="ＭＳ ゴシック" w:eastAsia="ＭＳ ゴシック" w:hAnsi="ＭＳ ゴシック" w:cs="Times New Roman" w:hint="eastAsia"/>
          <w:sz w:val="24"/>
          <w:szCs w:val="24"/>
          <w14:ligatures w14:val="none"/>
        </w:rPr>
        <w:t>．</w:t>
      </w:r>
      <w:bookmarkEnd w:id="4"/>
      <w:r w:rsidR="00C36A5A" w:rsidRPr="00C36A5A">
        <w:rPr>
          <w:rFonts w:ascii="ＭＳ ゴシック" w:eastAsia="ＭＳ ゴシック" w:hAnsi="ＭＳ ゴシック" w:cs="Times New Roman"/>
          <w:sz w:val="24"/>
          <w:szCs w:val="24"/>
          <w14:ligatures w14:val="none"/>
        </w:rPr>
        <w:t xml:space="preserve"> </w:t>
      </w:r>
      <w:r>
        <w:rPr>
          <w:rFonts w:ascii="ＭＳ ゴシック" w:eastAsia="ＭＳ ゴシック" w:hAnsi="ＭＳ ゴシック" w:cs="Times New Roman" w:hint="eastAsia"/>
          <w:sz w:val="24"/>
          <w:szCs w:val="24"/>
          <w14:ligatures w14:val="none"/>
        </w:rPr>
        <w:t>５</w:t>
      </w:r>
      <w:r w:rsidR="00C36A5A" w:rsidRPr="00C36A5A">
        <w:rPr>
          <w:rFonts w:ascii="ＭＳ 明朝" w:eastAsia="ＭＳ 明朝" w:hAnsi="ＭＳ 明朝" w:cs="Times New Roman" w:hint="eastAsia"/>
          <w:sz w:val="24"/>
          <w:szCs w:val="24"/>
          <w14:ligatures w14:val="none"/>
        </w:rPr>
        <w:t>の残置措置を取る場合、令和８年度のＭＤＭの契約をしなくても良いか。</w:t>
      </w:r>
    </w:p>
    <w:p w14:paraId="0E65CAD3" w14:textId="3D63E0EE" w:rsidR="00C36A5A" w:rsidRPr="00C36A5A" w:rsidRDefault="00C36A5A" w:rsidP="00C36A5A">
      <w:pPr>
        <w:tabs>
          <w:tab w:val="left" w:pos="1732"/>
          <w:tab w:val="left" w:pos="6930"/>
          <w:tab w:val="left" w:pos="7200"/>
          <w:tab w:val="left" w:pos="7920"/>
          <w:tab w:val="left" w:pos="8640"/>
        </w:tabs>
        <w:spacing w:line="286" w:lineRule="exact"/>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w:t>
      </w:r>
      <w:bookmarkStart w:id="5" w:name="_Hlk211588149"/>
      <w:r w:rsidRPr="00C36A5A">
        <w:rPr>
          <w:rFonts w:ascii="ＭＳ ゴシック" w:eastAsia="ＭＳ ゴシック" w:hAnsi="ＭＳ ゴシック" w:cs="Times New Roman" w:hint="eastAsia"/>
          <w:sz w:val="24"/>
          <w:szCs w:val="24"/>
          <w14:ligatures w14:val="none"/>
        </w:rPr>
        <w:t>【農水省回答</w:t>
      </w:r>
      <w:r w:rsidR="00CE1E25" w:rsidRPr="00CE1E25">
        <w:rPr>
          <w:rFonts w:ascii="ＭＳ ゴシック" w:eastAsia="ＭＳ ゴシック" w:hAnsi="ＭＳ ゴシック" w:cs="Times New Roman" w:hint="eastAsia"/>
          <w:sz w:val="24"/>
          <w:szCs w:val="24"/>
          <w14:ligatures w14:val="none"/>
        </w:rPr>
        <w:t>：令和７年</w:t>
      </w:r>
      <w:r w:rsidR="00CE1E25" w:rsidRPr="00CE1E25">
        <w:rPr>
          <w:rFonts w:ascii="ＭＳ ゴシック" w:eastAsia="ＭＳ ゴシック" w:hAnsi="ＭＳ ゴシック" w:cs="Times New Roman"/>
          <w:sz w:val="24"/>
          <w:szCs w:val="24"/>
          <w14:ligatures w14:val="none"/>
        </w:rPr>
        <w:t>10月17日</w:t>
      </w:r>
      <w:r w:rsidRPr="00C36A5A">
        <w:rPr>
          <w:rFonts w:ascii="ＭＳ ゴシック" w:eastAsia="ＭＳ ゴシック" w:hAnsi="ＭＳ ゴシック" w:cs="Times New Roman" w:hint="eastAsia"/>
          <w:sz w:val="24"/>
          <w:szCs w:val="24"/>
          <w14:ligatures w14:val="none"/>
        </w:rPr>
        <w:t>】</w:t>
      </w:r>
      <w:bookmarkEnd w:id="5"/>
    </w:p>
    <w:p w14:paraId="7222C1B0" w14:textId="410A21EE" w:rsidR="00C36A5A" w:rsidRPr="00C36A5A" w:rsidRDefault="00C36A5A" w:rsidP="00C36A5A">
      <w:pPr>
        <w:tabs>
          <w:tab w:val="left" w:pos="1732"/>
          <w:tab w:val="left" w:pos="6930"/>
          <w:tab w:val="left" w:pos="7200"/>
          <w:tab w:val="left" w:pos="7920"/>
          <w:tab w:val="left" w:pos="8640"/>
        </w:tabs>
        <w:spacing w:line="276" w:lineRule="auto"/>
        <w:ind w:left="463" w:hangingChars="193" w:hanging="463"/>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 xml:space="preserve">　　　残置措置を取る場合は事前に台数を報告（</w:t>
      </w:r>
      <w:r w:rsidR="00CC4A50">
        <w:rPr>
          <w:rFonts w:ascii="ＭＳ 明朝" w:eastAsia="ＭＳ 明朝" w:hAnsi="ＭＳ 明朝" w:cs="Times New Roman" w:hint="eastAsia"/>
          <w:sz w:val="24"/>
          <w:szCs w:val="24"/>
          <w14:ligatures w14:val="none"/>
        </w:rPr>
        <w:t>本</w:t>
      </w:r>
      <w:r w:rsidRPr="00C36A5A">
        <w:rPr>
          <w:rFonts w:ascii="ＭＳ 明朝" w:eastAsia="ＭＳ 明朝" w:hAnsi="ＭＳ 明朝" w:cs="Times New Roman" w:hint="eastAsia"/>
          <w:sz w:val="24"/>
          <w:szCs w:val="24"/>
          <w14:ligatures w14:val="none"/>
        </w:rPr>
        <w:t>公文書に</w:t>
      </w:r>
      <w:r w:rsidR="00F97548">
        <w:rPr>
          <w:rFonts w:ascii="ＭＳ 明朝" w:eastAsia="ＭＳ 明朝" w:hAnsi="ＭＳ 明朝" w:cs="Times New Roman" w:hint="eastAsia"/>
          <w:sz w:val="24"/>
          <w:szCs w:val="24"/>
          <w14:ligatures w14:val="none"/>
        </w:rPr>
        <w:t>より報告を依頼</w:t>
      </w:r>
      <w:r w:rsidRPr="00C36A5A">
        <w:rPr>
          <w:rFonts w:ascii="ＭＳ 明朝" w:eastAsia="ＭＳ 明朝" w:hAnsi="ＭＳ 明朝" w:cs="Times New Roman" w:hint="eastAsia"/>
          <w:sz w:val="24"/>
          <w:szCs w:val="24"/>
          <w14:ligatures w14:val="none"/>
        </w:rPr>
        <w:t>）すれば契約しないことが可能。ただし、当該タブレットは委員から回収し農業委員会事務局で利用せずに保管すること。</w:t>
      </w:r>
    </w:p>
    <w:p w14:paraId="3A6D7041" w14:textId="77777777" w:rsidR="00C36A5A" w:rsidRPr="00C36A5A" w:rsidRDefault="00C36A5A" w:rsidP="00C36A5A">
      <w:pPr>
        <w:tabs>
          <w:tab w:val="left" w:pos="1732"/>
          <w:tab w:val="left" w:pos="6930"/>
          <w:tab w:val="left" w:pos="7200"/>
          <w:tab w:val="left" w:pos="7920"/>
          <w:tab w:val="left" w:pos="8640"/>
        </w:tabs>
        <w:spacing w:line="276" w:lineRule="auto"/>
        <w:ind w:leftChars="200" w:left="583" w:hangingChars="68" w:hanging="163"/>
        <w:rPr>
          <w:rFonts w:ascii="ＭＳ ゴシック" w:eastAsia="ＭＳ ゴシック" w:hAnsi="ＭＳ ゴシック" w:cs="Times New Roman"/>
          <w:sz w:val="24"/>
          <w:szCs w:val="24"/>
          <w14:ligatures w14:val="none"/>
        </w:rPr>
      </w:pPr>
      <w:bookmarkStart w:id="6" w:name="_Hlk217642818"/>
      <w:r w:rsidRPr="00C36A5A">
        <w:rPr>
          <w:rFonts w:ascii="ＭＳ ゴシック" w:eastAsia="ＭＳ ゴシック" w:hAnsi="ＭＳ ゴシック" w:cs="Times New Roman" w:hint="eastAsia"/>
          <w:sz w:val="24"/>
          <w:szCs w:val="24"/>
          <w14:ligatures w14:val="none"/>
        </w:rPr>
        <w:t>《会議所補足》</w:t>
      </w:r>
    </w:p>
    <w:bookmarkEnd w:id="6"/>
    <w:p w14:paraId="13783612" w14:textId="77777777" w:rsidR="00C36A5A" w:rsidRDefault="00C36A5A" w:rsidP="00C36A5A">
      <w:pPr>
        <w:tabs>
          <w:tab w:val="left" w:pos="1732"/>
          <w:tab w:val="left" w:pos="6930"/>
          <w:tab w:val="left" w:pos="7200"/>
          <w:tab w:val="left" w:pos="7920"/>
          <w:tab w:val="left" w:pos="8640"/>
        </w:tabs>
        <w:spacing w:line="276" w:lineRule="auto"/>
        <w:ind w:leftChars="200" w:left="420"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令和７年度のＭＤＭ契約は既に完了しており解約はできません。令和７年度のＭＤＭライセンス有効期限中（令和８年３月３１日まで）も残置措置を取ることが可能ですが、返金は行えません。</w:t>
      </w:r>
    </w:p>
    <w:p w14:paraId="537B26CC" w14:textId="546F1249" w:rsidR="00472339" w:rsidRPr="00C36A5A" w:rsidRDefault="00472339" w:rsidP="00C36A5A">
      <w:pPr>
        <w:tabs>
          <w:tab w:val="left" w:pos="1732"/>
          <w:tab w:val="left" w:pos="6930"/>
          <w:tab w:val="left" w:pos="7200"/>
          <w:tab w:val="left" w:pos="7920"/>
          <w:tab w:val="left" w:pos="8640"/>
        </w:tabs>
        <w:spacing w:line="276" w:lineRule="auto"/>
        <w:ind w:leftChars="200" w:left="420" w:firstLineChars="100" w:firstLine="240"/>
        <w:rPr>
          <w:rFonts w:ascii="ＭＳ 明朝" w:eastAsia="ＭＳ 明朝" w:hAnsi="ＭＳ 明朝" w:cs="Times New Roman"/>
          <w:sz w:val="24"/>
          <w:szCs w:val="24"/>
          <w14:ligatures w14:val="none"/>
        </w:rPr>
      </w:pPr>
      <w:r>
        <w:rPr>
          <w:rFonts w:ascii="ＭＳ 明朝" w:eastAsia="ＭＳ 明朝" w:hAnsi="ＭＳ 明朝" w:cs="Times New Roman" w:hint="eastAsia"/>
          <w:sz w:val="24"/>
          <w:szCs w:val="24"/>
          <w14:ligatures w14:val="none"/>
        </w:rPr>
        <w:t>また、</w:t>
      </w:r>
      <w:r w:rsidRPr="00472339">
        <w:rPr>
          <w:rFonts w:ascii="ＭＳ 明朝" w:eastAsia="ＭＳ 明朝" w:hAnsi="ＭＳ 明朝" w:cs="Times New Roman" w:hint="eastAsia"/>
          <w:sz w:val="24"/>
          <w:szCs w:val="24"/>
          <w:u w:val="single"/>
          <w14:ligatures w14:val="none"/>
        </w:rPr>
        <w:t>令和８年度のＭＤＭ契約を解約する場合は、本公文書の別添</w:t>
      </w:r>
      <w:r w:rsidRPr="00472339">
        <w:rPr>
          <w:rFonts w:ascii="ＭＳ ゴシック" w:eastAsia="ＭＳ ゴシック" w:hAnsi="ＭＳ ゴシック" w:cs="Times New Roman" w:hint="eastAsia"/>
          <w:sz w:val="24"/>
          <w:szCs w:val="24"/>
          <w:u w:val="single"/>
          <w14:ligatures w14:val="none"/>
        </w:rPr>
        <w:t>報告様式</w:t>
      </w:r>
      <w:r w:rsidRPr="00472339">
        <w:rPr>
          <w:rFonts w:ascii="ＭＳ 明朝" w:eastAsia="ＭＳ 明朝" w:hAnsi="ＭＳ 明朝" w:cs="Times New Roman" w:hint="eastAsia"/>
          <w:sz w:val="24"/>
          <w:szCs w:val="24"/>
          <w:u w:val="single"/>
          <w14:ligatures w14:val="none"/>
        </w:rPr>
        <w:t>で解約台数を必ず報告してください</w:t>
      </w:r>
      <w:r>
        <w:rPr>
          <w:rFonts w:ascii="ＭＳ 明朝" w:eastAsia="ＭＳ 明朝" w:hAnsi="ＭＳ 明朝" w:cs="Times New Roman" w:hint="eastAsia"/>
          <w:sz w:val="24"/>
          <w:szCs w:val="24"/>
          <w14:ligatures w14:val="none"/>
        </w:rPr>
        <w:t>。</w:t>
      </w:r>
    </w:p>
    <w:p w14:paraId="05BF1CD2" w14:textId="77777777" w:rsidR="00C36A5A" w:rsidRPr="00C36A5A" w:rsidRDefault="00C36A5A" w:rsidP="00C36A5A">
      <w:pPr>
        <w:jc w:val="right"/>
        <w:rPr>
          <w:rFonts w:ascii="ＭＳ 明朝" w:eastAsia="ＭＳ 明朝" w:hAnsi="ＭＳ 明朝" w:cs="Times New Roman"/>
          <w:sz w:val="24"/>
          <w:szCs w:val="24"/>
          <w14:ligatures w14:val="none"/>
        </w:rPr>
      </w:pPr>
    </w:p>
    <w:p w14:paraId="7C8ED840" w14:textId="02F8A511" w:rsidR="00C36A5A" w:rsidRPr="00C36A5A" w:rsidRDefault="00CE1E25" w:rsidP="00C36A5A">
      <w:pPr>
        <w:tabs>
          <w:tab w:val="left" w:pos="1732"/>
          <w:tab w:val="left" w:pos="6930"/>
          <w:tab w:val="left" w:pos="7200"/>
          <w:tab w:val="left" w:pos="7920"/>
          <w:tab w:val="left" w:pos="8640"/>
        </w:tabs>
        <w:spacing w:line="276" w:lineRule="auto"/>
        <w:ind w:left="293" w:hangingChars="122" w:hanging="293"/>
        <w:rPr>
          <w:rFonts w:ascii="ＭＳ ゴシック" w:eastAsia="ＭＳ ゴシック" w:hAnsi="ＭＳ ゴシック" w:cs="Times New Roman"/>
          <w:sz w:val="24"/>
          <w:szCs w:val="24"/>
          <w14:ligatures w14:val="none"/>
        </w:rPr>
      </w:pPr>
      <w:r>
        <w:rPr>
          <w:rFonts w:ascii="ＭＳ ゴシック" w:eastAsia="ＭＳ ゴシック" w:hAnsi="ＭＳ ゴシック" w:cs="Times New Roman" w:hint="eastAsia"/>
          <w:sz w:val="24"/>
          <w:szCs w:val="24"/>
          <w14:ligatures w14:val="none"/>
        </w:rPr>
        <w:t>７</w:t>
      </w:r>
      <w:r w:rsidR="00C36A5A" w:rsidRPr="00C36A5A">
        <w:rPr>
          <w:rFonts w:ascii="ＭＳ ゴシック" w:eastAsia="ＭＳ ゴシック" w:hAnsi="ＭＳ ゴシック" w:cs="Times New Roman" w:hint="eastAsia"/>
          <w:sz w:val="24"/>
          <w:szCs w:val="24"/>
          <w14:ligatures w14:val="none"/>
        </w:rPr>
        <w:t>．</w:t>
      </w:r>
      <w:r w:rsidR="00C36A5A" w:rsidRPr="00C36A5A">
        <w:rPr>
          <w:rFonts w:ascii="ＭＳ 明朝" w:eastAsia="ＭＳ 明朝" w:hAnsi="ＭＳ 明朝" w:cs="Times New Roman" w:hint="eastAsia"/>
          <w:sz w:val="24"/>
          <w:szCs w:val="24"/>
          <w14:ligatures w14:val="none"/>
        </w:rPr>
        <w:t>耐用年数が切れた国費導入タブレットの処分費用を最適化交付金でみることはできるか。</w:t>
      </w:r>
    </w:p>
    <w:p w14:paraId="0F0B0BEF" w14:textId="7F74DFAD" w:rsidR="00C36A5A" w:rsidRPr="00C36A5A" w:rsidRDefault="00C36A5A" w:rsidP="00C36A5A">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sidR="00CE1E25" w:rsidRPr="00CE1E25">
        <w:rPr>
          <w:rFonts w:ascii="ＭＳ ゴシック" w:eastAsia="ＭＳ ゴシック" w:hAnsi="ＭＳ ゴシック" w:cs="Times New Roman" w:hint="eastAsia"/>
          <w:sz w:val="24"/>
          <w:szCs w:val="24"/>
          <w14:ligatures w14:val="none"/>
        </w:rPr>
        <w:t>：令和７年</w:t>
      </w:r>
      <w:r w:rsidR="00CE1E25" w:rsidRPr="00CE1E25">
        <w:rPr>
          <w:rFonts w:ascii="ＭＳ ゴシック" w:eastAsia="ＭＳ ゴシック" w:hAnsi="ＭＳ ゴシック" w:cs="Times New Roman"/>
          <w:sz w:val="24"/>
          <w:szCs w:val="24"/>
          <w14:ligatures w14:val="none"/>
        </w:rPr>
        <w:t>10月17日</w:t>
      </w:r>
      <w:r w:rsidRPr="00C36A5A">
        <w:rPr>
          <w:rFonts w:ascii="ＭＳ ゴシック" w:eastAsia="ＭＳ ゴシック" w:hAnsi="ＭＳ ゴシック" w:cs="Times New Roman" w:hint="eastAsia"/>
          <w:sz w:val="24"/>
          <w:szCs w:val="24"/>
          <w14:ligatures w14:val="none"/>
        </w:rPr>
        <w:t>】</w:t>
      </w:r>
    </w:p>
    <w:p w14:paraId="35D58CE4" w14:textId="77777777" w:rsidR="00C36A5A" w:rsidRPr="00C36A5A" w:rsidRDefault="00C36A5A" w:rsidP="00C36A5A">
      <w:pPr>
        <w:tabs>
          <w:tab w:val="left" w:pos="1732"/>
          <w:tab w:val="left" w:pos="6930"/>
          <w:tab w:val="left" w:pos="7200"/>
          <w:tab w:val="left" w:pos="7920"/>
          <w:tab w:val="left" w:pos="8640"/>
        </w:tabs>
        <w:spacing w:line="276" w:lineRule="auto"/>
        <w:ind w:leftChars="202" w:left="424" w:firstLineChars="100" w:firstLine="240"/>
        <w:rPr>
          <w:rFonts w:ascii="ＭＳ 明朝" w:eastAsia="ＭＳ 明朝" w:hAnsi="ＭＳ 明朝" w:cs="Times New Roman"/>
          <w:sz w:val="24"/>
          <w:szCs w:val="24"/>
          <w14:ligatures w14:val="none"/>
        </w:rPr>
      </w:pPr>
      <w:r w:rsidRPr="00C36A5A">
        <w:rPr>
          <w:rFonts w:ascii="ＭＳ 明朝" w:eastAsia="ＭＳ 明朝" w:hAnsi="ＭＳ 明朝" w:cs="Times New Roman" w:hint="eastAsia"/>
          <w:sz w:val="24"/>
          <w:szCs w:val="24"/>
          <w14:ligatures w14:val="none"/>
        </w:rPr>
        <w:t>導入したタブレットの所有権は各農業委員会にあり、その処分経費は所有者が負担すべきと考えますので、最適化交付金の対象にはなりません。</w:t>
      </w:r>
    </w:p>
    <w:p w14:paraId="5C8AE217" w14:textId="77777777" w:rsidR="00C36A5A" w:rsidRPr="00C36A5A" w:rsidRDefault="00C36A5A" w:rsidP="00C36A5A">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p>
    <w:p w14:paraId="1068C3A6" w14:textId="4F0224E7" w:rsidR="00835889" w:rsidRPr="00835889" w:rsidRDefault="00835889" w:rsidP="00835889">
      <w:pPr>
        <w:ind w:left="283" w:hangingChars="118" w:hanging="283"/>
        <w:jc w:val="left"/>
        <w:rPr>
          <w:rFonts w:ascii="ＭＳ ゴシック" w:eastAsia="ＭＳ ゴシック" w:hAnsi="ＭＳ ゴシック"/>
          <w:sz w:val="24"/>
          <w:szCs w:val="24"/>
        </w:rPr>
      </w:pPr>
      <w:r w:rsidRPr="00835889">
        <w:rPr>
          <w:rFonts w:ascii="ＭＳ ゴシック" w:eastAsia="ＭＳ ゴシック" w:hAnsi="ＭＳ ゴシック" w:hint="eastAsia"/>
          <w:sz w:val="24"/>
          <w:szCs w:val="24"/>
        </w:rPr>
        <w:t>８．</w:t>
      </w:r>
      <w:r w:rsidRPr="00835889">
        <w:rPr>
          <w:rFonts w:ascii="ＭＳ 明朝" w:eastAsia="ＭＳ 明朝" w:hAnsi="ＭＳ 明朝" w:hint="eastAsia"/>
          <w:sz w:val="24"/>
          <w:szCs w:val="24"/>
        </w:rPr>
        <w:t>令和７年度中に残置措置とする場合、国への報告は必要か。その際どのような内容を報告すればよいか。</w:t>
      </w:r>
    </w:p>
    <w:p w14:paraId="71E0C9CF" w14:textId="45785614"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：新規</w:t>
      </w:r>
      <w:r w:rsidRPr="00C36A5A">
        <w:rPr>
          <w:rFonts w:ascii="ＭＳ ゴシック" w:eastAsia="ＭＳ ゴシック" w:hAnsi="ＭＳ ゴシック" w:cs="Times New Roman" w:hint="eastAsia"/>
          <w:sz w:val="24"/>
          <w:szCs w:val="24"/>
          <w14:ligatures w14:val="none"/>
        </w:rPr>
        <w:t>】</w:t>
      </w:r>
    </w:p>
    <w:p w14:paraId="45DDA9AB" w14:textId="4A45E661"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CB156E">
        <w:rPr>
          <w:rFonts w:ascii="ＭＳ 明朝" w:eastAsia="ＭＳ 明朝" w:hAnsi="ＭＳ 明朝" w:hint="eastAsia"/>
          <w:sz w:val="24"/>
          <w:szCs w:val="24"/>
        </w:rPr>
        <w:t xml:space="preserve">　</w:t>
      </w:r>
      <w:r w:rsidRPr="00835889">
        <w:rPr>
          <w:rFonts w:ascii="ＭＳ 明朝" w:eastAsia="ＭＳ 明朝" w:hAnsi="ＭＳ 明朝" w:hint="eastAsia"/>
          <w:sz w:val="24"/>
          <w:szCs w:val="24"/>
        </w:rPr>
        <w:t>農業委員会ごとに個別の報告は不要です。</w:t>
      </w:r>
    </w:p>
    <w:p w14:paraId="63C2E69A" w14:textId="76A401EF"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CB156E">
        <w:rPr>
          <w:rFonts w:ascii="ＭＳ 明朝" w:eastAsia="ＭＳ 明朝" w:hAnsi="ＭＳ 明朝" w:hint="eastAsia"/>
          <w:sz w:val="24"/>
          <w:szCs w:val="24"/>
        </w:rPr>
        <w:t xml:space="preserve">　</w:t>
      </w:r>
      <w:r>
        <w:rPr>
          <w:rFonts w:ascii="ＭＳ 明朝" w:eastAsia="ＭＳ 明朝" w:hAnsi="ＭＳ 明朝" w:hint="eastAsia"/>
          <w:sz w:val="24"/>
          <w:szCs w:val="24"/>
        </w:rPr>
        <w:t>会議所</w:t>
      </w:r>
      <w:r w:rsidRPr="00835889">
        <w:rPr>
          <w:rFonts w:ascii="ＭＳ 明朝" w:eastAsia="ＭＳ 明朝" w:hAnsi="ＭＳ 明朝" w:hint="eastAsia"/>
          <w:sz w:val="24"/>
          <w:szCs w:val="24"/>
        </w:rPr>
        <w:t>で</w:t>
      </w:r>
      <w:r>
        <w:rPr>
          <w:rFonts w:ascii="ＭＳ 明朝" w:eastAsia="ＭＳ 明朝" w:hAnsi="ＭＳ 明朝" w:hint="eastAsia"/>
          <w:sz w:val="24"/>
          <w:szCs w:val="24"/>
        </w:rPr>
        <w:t>ＭＤＭ</w:t>
      </w:r>
      <w:r w:rsidRPr="00835889">
        <w:rPr>
          <w:rFonts w:ascii="ＭＳ 明朝" w:eastAsia="ＭＳ 明朝" w:hAnsi="ＭＳ 明朝" w:hint="eastAsia"/>
          <w:sz w:val="24"/>
          <w:szCs w:val="24"/>
        </w:rPr>
        <w:t>契約に関する報告を求める際に状況を共有</w:t>
      </w:r>
      <w:r>
        <w:rPr>
          <w:rFonts w:ascii="ＭＳ 明朝" w:eastAsia="ＭＳ 明朝" w:hAnsi="ＭＳ 明朝" w:hint="eastAsia"/>
          <w:sz w:val="24"/>
          <w:szCs w:val="24"/>
        </w:rPr>
        <w:t>ください。</w:t>
      </w:r>
    </w:p>
    <w:p w14:paraId="471587D9" w14:textId="77777777" w:rsidR="00835889" w:rsidRPr="00835889" w:rsidRDefault="00835889" w:rsidP="00835889">
      <w:pPr>
        <w:jc w:val="left"/>
        <w:rPr>
          <w:rFonts w:ascii="ＭＳ 明朝" w:eastAsia="ＭＳ 明朝" w:hAnsi="ＭＳ 明朝"/>
          <w:sz w:val="24"/>
          <w:szCs w:val="24"/>
        </w:rPr>
      </w:pPr>
    </w:p>
    <w:p w14:paraId="20096ADF" w14:textId="408C3CDE" w:rsidR="00835889" w:rsidRPr="00835889" w:rsidRDefault="00835889" w:rsidP="00CB156E">
      <w:pPr>
        <w:ind w:leftChars="26" w:left="321" w:hangingChars="111" w:hanging="266"/>
        <w:jc w:val="left"/>
        <w:rPr>
          <w:rFonts w:ascii="ＭＳ 明朝" w:eastAsia="ＭＳ 明朝" w:hAnsi="ＭＳ 明朝"/>
          <w:sz w:val="24"/>
          <w:szCs w:val="24"/>
        </w:rPr>
      </w:pPr>
      <w:r w:rsidRPr="00CB156E">
        <w:rPr>
          <w:rFonts w:ascii="ＭＳ ゴシック" w:eastAsia="ＭＳ ゴシック" w:hAnsi="ＭＳ ゴシック" w:hint="eastAsia"/>
          <w:sz w:val="24"/>
          <w:szCs w:val="24"/>
        </w:rPr>
        <w:t>９．</w:t>
      </w:r>
      <w:r w:rsidRPr="00835889">
        <w:rPr>
          <w:rFonts w:ascii="ＭＳ 明朝" w:eastAsia="ＭＳ 明朝" w:hAnsi="ＭＳ 明朝" w:hint="eastAsia"/>
          <w:sz w:val="24"/>
          <w:szCs w:val="24"/>
        </w:rPr>
        <w:t>令和７年度中に残置措置とした場合、委員から国費導入タブレットを回収し、事務局で利用せずに保管することとあるが、当該タブレットの通信契約を解除することは問題</w:t>
      </w:r>
      <w:r>
        <w:rPr>
          <w:rFonts w:ascii="ＭＳ 明朝" w:eastAsia="ＭＳ 明朝" w:hAnsi="ＭＳ 明朝" w:hint="eastAsia"/>
          <w:sz w:val="24"/>
          <w:szCs w:val="24"/>
        </w:rPr>
        <w:t>ない</w:t>
      </w:r>
      <w:r w:rsidRPr="00835889">
        <w:rPr>
          <w:rFonts w:ascii="ＭＳ 明朝" w:eastAsia="ＭＳ 明朝" w:hAnsi="ＭＳ 明朝" w:hint="eastAsia"/>
          <w:sz w:val="24"/>
          <w:szCs w:val="24"/>
        </w:rPr>
        <w:t>か。</w:t>
      </w:r>
    </w:p>
    <w:p w14:paraId="56492BE1" w14:textId="77777777"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：新規</w:t>
      </w:r>
      <w:r w:rsidRPr="00C36A5A">
        <w:rPr>
          <w:rFonts w:ascii="ＭＳ ゴシック" w:eastAsia="ＭＳ ゴシック" w:hAnsi="ＭＳ ゴシック" w:cs="Times New Roman" w:hint="eastAsia"/>
          <w:sz w:val="24"/>
          <w:szCs w:val="24"/>
          <w14:ligatures w14:val="none"/>
        </w:rPr>
        <w:t>】</w:t>
      </w:r>
    </w:p>
    <w:p w14:paraId="07F71F2D" w14:textId="5F07F128"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問題ありません。</w:t>
      </w:r>
    </w:p>
    <w:p w14:paraId="2E73AF35" w14:textId="77777777" w:rsid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交付金の適正かつ効率的な執行の観点から、</w:t>
      </w:r>
      <w:r w:rsidRPr="00835889">
        <w:rPr>
          <w:rFonts w:ascii="ＭＳ 明朝" w:eastAsia="ＭＳ 明朝" w:hAnsi="ＭＳ 明朝" w:hint="eastAsia"/>
          <w:sz w:val="24"/>
          <w:szCs w:val="24"/>
          <w:u w:val="single"/>
        </w:rPr>
        <w:t>タブレットを利用しないことが</w:t>
      </w:r>
      <w:r w:rsidRPr="00835889">
        <w:rPr>
          <w:rFonts w:ascii="ＭＳ 明朝" w:eastAsia="ＭＳ 明朝" w:hAnsi="ＭＳ 明朝" w:hint="eastAsia"/>
          <w:sz w:val="24"/>
          <w:szCs w:val="24"/>
          <w:u w:val="single"/>
        </w:rPr>
        <w:lastRenderedPageBreak/>
        <w:t>確定した時点でなるべく早期に解約することが望ましい</w:t>
      </w:r>
      <w:r w:rsidRPr="00835889">
        <w:rPr>
          <w:rFonts w:ascii="ＭＳ 明朝" w:eastAsia="ＭＳ 明朝" w:hAnsi="ＭＳ 明朝" w:hint="eastAsia"/>
          <w:sz w:val="24"/>
          <w:szCs w:val="24"/>
        </w:rPr>
        <w:t>と考えます。</w:t>
      </w:r>
    </w:p>
    <w:p w14:paraId="6486D94E" w14:textId="77777777" w:rsidR="00472339" w:rsidRDefault="00472339" w:rsidP="00835889">
      <w:pPr>
        <w:jc w:val="left"/>
        <w:rPr>
          <w:rFonts w:ascii="ＭＳ 明朝" w:eastAsia="ＭＳ 明朝" w:hAnsi="ＭＳ 明朝"/>
          <w:sz w:val="24"/>
          <w:szCs w:val="24"/>
        </w:rPr>
      </w:pPr>
    </w:p>
    <w:p w14:paraId="32C92A16" w14:textId="57D7C127" w:rsidR="00472339" w:rsidRPr="00C36A5A" w:rsidRDefault="00472339" w:rsidP="00472339">
      <w:pPr>
        <w:jc w:val="left"/>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《会議所補足</w:t>
      </w:r>
      <w:r w:rsidRPr="00472339">
        <w:rPr>
          <w:rFonts w:ascii="ＭＳ ゴシック" w:eastAsia="ＭＳ ゴシック" w:hAnsi="ＭＳ ゴシック" w:cs="Times New Roman" w:hint="eastAsia"/>
          <w:sz w:val="24"/>
          <w:szCs w:val="24"/>
          <w14:ligatures w14:val="none"/>
        </w:rPr>
        <w:t>：</w:t>
      </w:r>
      <w:r w:rsidRPr="00472339">
        <w:rPr>
          <w:rFonts w:ascii="ＭＳ ゴシック" w:eastAsia="ＭＳ ゴシック" w:hAnsi="ＭＳ ゴシック" w:hint="eastAsia"/>
          <w:sz w:val="24"/>
          <w:szCs w:val="24"/>
        </w:rPr>
        <w:t>ソフトバンク通信契約の解約について</w:t>
      </w:r>
      <w:r w:rsidRPr="00C36A5A">
        <w:rPr>
          <w:rFonts w:ascii="ＭＳ ゴシック" w:eastAsia="ＭＳ ゴシック" w:hAnsi="ＭＳ ゴシック" w:cs="Times New Roman" w:hint="eastAsia"/>
          <w:sz w:val="24"/>
          <w:szCs w:val="24"/>
          <w14:ligatures w14:val="none"/>
        </w:rPr>
        <w:t>》</w:t>
      </w:r>
    </w:p>
    <w:p w14:paraId="1A8763C0" w14:textId="77777777" w:rsidR="004B464C"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hint="eastAsia"/>
          <w:sz w:val="24"/>
          <w:szCs w:val="24"/>
        </w:rPr>
        <w:t>令和４年度に契約したソフトバンクの通信契約（</w:t>
      </w:r>
      <w:r w:rsidRPr="00472339">
        <w:rPr>
          <w:rFonts w:ascii="ＭＳ 明朝" w:eastAsia="ＭＳ 明朝" w:hAnsi="ＭＳ 明朝"/>
          <w:sz w:val="24"/>
          <w:szCs w:val="24"/>
        </w:rPr>
        <w:t>SIMカード）を解約したい場合は、</w:t>
      </w:r>
    </w:p>
    <w:p w14:paraId="62CE174E" w14:textId="31B57CF4" w:rsidR="004B464C"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sz w:val="24"/>
          <w:szCs w:val="24"/>
        </w:rPr>
        <w:t>問い合わせ窓口メールアドレス：</w:t>
      </w:r>
      <w:hyperlink r:id="rId9" w:history="1">
        <w:r w:rsidR="004B464C" w:rsidRPr="000A0B68">
          <w:rPr>
            <w:rStyle w:val="af0"/>
            <w:rFonts w:ascii="ＭＳ 明朝" w:eastAsia="ＭＳ 明朝" w:hAnsi="ＭＳ 明朝"/>
            <w:sz w:val="24"/>
            <w:szCs w:val="24"/>
          </w:rPr>
          <w:t>GRP-nouchinavi-sim@g.softbank.co.jp</w:t>
        </w:r>
      </w:hyperlink>
    </w:p>
    <w:p w14:paraId="77F6C737" w14:textId="3D042361" w:rsidR="00472339" w:rsidRPr="00472339" w:rsidRDefault="00472339" w:rsidP="00472339">
      <w:pPr>
        <w:ind w:firstLineChars="100" w:firstLine="240"/>
        <w:jc w:val="left"/>
        <w:rPr>
          <w:rFonts w:ascii="ＭＳ 明朝" w:eastAsia="ＭＳ 明朝" w:hAnsi="ＭＳ 明朝"/>
          <w:sz w:val="24"/>
          <w:szCs w:val="24"/>
        </w:rPr>
      </w:pPr>
      <w:r w:rsidRPr="00472339">
        <w:rPr>
          <w:rFonts w:ascii="ＭＳ 明朝" w:eastAsia="ＭＳ 明朝" w:hAnsi="ＭＳ 明朝"/>
          <w:sz w:val="24"/>
          <w:szCs w:val="24"/>
        </w:rPr>
        <w:t>に、以下の情報をご連絡ください。</w:t>
      </w:r>
    </w:p>
    <w:p w14:paraId="51457E3E" w14:textId="77777777" w:rsidR="00472339" w:rsidRPr="00472339" w:rsidRDefault="00472339" w:rsidP="004B464C">
      <w:pPr>
        <w:ind w:firstLineChars="100" w:firstLine="240"/>
        <w:jc w:val="left"/>
        <w:rPr>
          <w:rFonts w:ascii="ＭＳ 明朝" w:eastAsia="ＭＳ 明朝" w:hAnsi="ＭＳ 明朝"/>
          <w:sz w:val="24"/>
          <w:szCs w:val="24"/>
        </w:rPr>
      </w:pPr>
      <w:r w:rsidRPr="00472339">
        <w:rPr>
          <w:rFonts w:ascii="ＭＳ 明朝" w:eastAsia="ＭＳ 明朝" w:hAnsi="ＭＳ 明朝" w:hint="eastAsia"/>
          <w:sz w:val="24"/>
          <w:szCs w:val="24"/>
        </w:rPr>
        <w:t>解約の受付は、解約を希望する月の前月から解約希望日の５営業日前までとなります。</w:t>
      </w:r>
    </w:p>
    <w:p w14:paraId="7208F4B3"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①</w:t>
      </w:r>
      <w:r w:rsidRPr="00472339">
        <w:rPr>
          <w:rFonts w:ascii="ＭＳ 明朝" w:eastAsia="ＭＳ 明朝" w:hAnsi="ＭＳ 明朝"/>
          <w:sz w:val="24"/>
          <w:szCs w:val="24"/>
        </w:rPr>
        <w:tab/>
        <w:t>解約を希望される回線番号</w:t>
      </w:r>
    </w:p>
    <w:p w14:paraId="5CA0719C"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②</w:t>
      </w:r>
      <w:r w:rsidRPr="00472339">
        <w:rPr>
          <w:rFonts w:ascii="ＭＳ 明朝" w:eastAsia="ＭＳ 明朝" w:hAnsi="ＭＳ 明朝"/>
          <w:sz w:val="24"/>
          <w:szCs w:val="24"/>
        </w:rPr>
        <w:tab/>
        <w:t>解約希望日※</w:t>
      </w:r>
    </w:p>
    <w:p w14:paraId="12334DCF" w14:textId="77777777" w:rsidR="00472339" w:rsidRPr="00472339" w:rsidRDefault="00472339" w:rsidP="004B464C">
      <w:pPr>
        <w:ind w:leftChars="135" w:left="283"/>
        <w:jc w:val="left"/>
        <w:rPr>
          <w:rFonts w:ascii="ＭＳ 明朝" w:eastAsia="ＭＳ 明朝" w:hAnsi="ＭＳ 明朝"/>
          <w:sz w:val="24"/>
          <w:szCs w:val="24"/>
        </w:rPr>
      </w:pPr>
      <w:r w:rsidRPr="00472339">
        <w:rPr>
          <w:rFonts w:ascii="ＭＳ 明朝" w:eastAsia="ＭＳ 明朝" w:hAnsi="ＭＳ 明朝" w:hint="eastAsia"/>
          <w:sz w:val="24"/>
          <w:szCs w:val="24"/>
        </w:rPr>
        <w:t>③</w:t>
      </w:r>
      <w:r w:rsidRPr="00472339">
        <w:rPr>
          <w:rFonts w:ascii="ＭＳ 明朝" w:eastAsia="ＭＳ 明朝" w:hAnsi="ＭＳ 明朝"/>
          <w:sz w:val="24"/>
          <w:szCs w:val="24"/>
        </w:rPr>
        <w:tab/>
        <w:t>解約希望時間※：9:00～、13:00～、18:00～</w:t>
      </w:r>
    </w:p>
    <w:p w14:paraId="553CB366"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hint="eastAsia"/>
          <w:sz w:val="24"/>
          <w:szCs w:val="24"/>
        </w:rPr>
        <w:t>※解約希望日の５営業日前までにご連絡をお願いします。５営業日を過ぎてのご依頼の場合、ご希望に沿えない場合があります。②、③について特に希望がない場合は、「最短」とご依頼ください。依頼日の５営業日以降の最短期間での手続きとなります。</w:t>
      </w:r>
    </w:p>
    <w:p w14:paraId="14BB288C"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hint="eastAsia"/>
          <w:sz w:val="24"/>
          <w:szCs w:val="24"/>
        </w:rPr>
        <w:t>《例》</w:t>
      </w:r>
      <w:r w:rsidRPr="00472339">
        <w:rPr>
          <w:rFonts w:ascii="ＭＳ 明朝" w:eastAsia="ＭＳ 明朝" w:hAnsi="ＭＳ 明朝"/>
          <w:sz w:val="24"/>
          <w:szCs w:val="24"/>
        </w:rPr>
        <w:t>11月1日から解約希望の場合</w:t>
      </w:r>
    </w:p>
    <w:p w14:paraId="6B0F4A30" w14:textId="77777777" w:rsidR="00472339" w:rsidRPr="00472339" w:rsidRDefault="00472339" w:rsidP="004B464C">
      <w:pPr>
        <w:ind w:left="209" w:hangingChars="87" w:hanging="209"/>
        <w:jc w:val="left"/>
        <w:rPr>
          <w:rFonts w:ascii="ＭＳ 明朝" w:eastAsia="ＭＳ 明朝" w:hAnsi="ＭＳ 明朝"/>
          <w:sz w:val="24"/>
          <w:szCs w:val="24"/>
        </w:rPr>
      </w:pPr>
      <w:r w:rsidRPr="00472339">
        <w:rPr>
          <w:rFonts w:ascii="ＭＳ 明朝" w:eastAsia="ＭＳ 明朝" w:hAnsi="ＭＳ 明朝"/>
          <w:sz w:val="24"/>
          <w:szCs w:val="24"/>
        </w:rPr>
        <w:t>10月1日～10月24日（土日祝を除く５営業日前）にご連絡ください。</w:t>
      </w:r>
    </w:p>
    <w:p w14:paraId="350F6E75" w14:textId="77777777" w:rsidR="00472339" w:rsidRPr="00472339" w:rsidRDefault="00472339" w:rsidP="00835889">
      <w:pPr>
        <w:jc w:val="left"/>
        <w:rPr>
          <w:rFonts w:ascii="ＭＳ 明朝" w:eastAsia="ＭＳ 明朝" w:hAnsi="ＭＳ 明朝"/>
          <w:sz w:val="24"/>
          <w:szCs w:val="24"/>
        </w:rPr>
      </w:pPr>
    </w:p>
    <w:p w14:paraId="1A421C84" w14:textId="3ED80A2C" w:rsidR="00835889" w:rsidRPr="00835889" w:rsidRDefault="00835889" w:rsidP="00835889">
      <w:pPr>
        <w:ind w:left="490" w:hangingChars="204" w:hanging="490"/>
        <w:jc w:val="left"/>
        <w:rPr>
          <w:rFonts w:ascii="ＭＳ 明朝" w:eastAsia="ＭＳ 明朝" w:hAnsi="ＭＳ 明朝"/>
          <w:sz w:val="24"/>
          <w:szCs w:val="24"/>
        </w:rPr>
      </w:pPr>
      <w:r w:rsidRPr="00F97548">
        <w:rPr>
          <w:rFonts w:ascii="ＭＳ ゴシック" w:eastAsia="ＭＳ ゴシック" w:hAnsi="ＭＳ ゴシック" w:hint="eastAsia"/>
          <w:sz w:val="24"/>
          <w:szCs w:val="24"/>
        </w:rPr>
        <w:t>１０．</w:t>
      </w:r>
      <w:r w:rsidRPr="00835889">
        <w:rPr>
          <w:rFonts w:ascii="ＭＳ 明朝" w:eastAsia="ＭＳ 明朝" w:hAnsi="ＭＳ 明朝" w:hint="eastAsia"/>
          <w:sz w:val="24"/>
          <w:szCs w:val="24"/>
        </w:rPr>
        <w:t>国費導入タブレットの処分制限期間が終了し、タブレットを処分する際、買取</w:t>
      </w:r>
      <w:r>
        <w:rPr>
          <w:rFonts w:ascii="ＭＳ 明朝" w:eastAsia="ＭＳ 明朝" w:hAnsi="ＭＳ 明朝" w:hint="eastAsia"/>
          <w:sz w:val="24"/>
          <w:szCs w:val="24"/>
        </w:rPr>
        <w:t>り</w:t>
      </w:r>
      <w:r w:rsidRPr="00835889">
        <w:rPr>
          <w:rFonts w:ascii="ＭＳ 明朝" w:eastAsia="ＭＳ 明朝" w:hAnsi="ＭＳ 明朝" w:hint="eastAsia"/>
          <w:sz w:val="24"/>
          <w:szCs w:val="24"/>
        </w:rPr>
        <w:t>等（リサイクル会社への引き取り）の対応は問題ないか（端末の引き取りによる歳入が生じる場合、補助金の返還等にはならないか）</w:t>
      </w:r>
      <w:r>
        <w:rPr>
          <w:rFonts w:ascii="ＭＳ 明朝" w:eastAsia="ＭＳ 明朝" w:hAnsi="ＭＳ 明朝" w:hint="eastAsia"/>
          <w:sz w:val="24"/>
          <w:szCs w:val="24"/>
        </w:rPr>
        <w:t>。</w:t>
      </w:r>
    </w:p>
    <w:p w14:paraId="27F1B3DD" w14:textId="77777777" w:rsidR="00835889" w:rsidRPr="00C36A5A" w:rsidRDefault="00835889" w:rsidP="00835889">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：新規</w:t>
      </w:r>
      <w:r w:rsidRPr="00C36A5A">
        <w:rPr>
          <w:rFonts w:ascii="ＭＳ ゴシック" w:eastAsia="ＭＳ ゴシック" w:hAnsi="ＭＳ ゴシック" w:cs="Times New Roman" w:hint="eastAsia"/>
          <w:sz w:val="24"/>
          <w:szCs w:val="24"/>
          <w14:ligatures w14:val="none"/>
        </w:rPr>
        <w:t>】</w:t>
      </w:r>
    </w:p>
    <w:p w14:paraId="754CBB5B" w14:textId="50DB8853"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補助事業等により取得した財産を譲渡（※）するためには各省各庁の長の承認を得る必要がある旨が補助金適正化法第２２条に定められていますが、</w:t>
      </w:r>
    </w:p>
    <w:p w14:paraId="1BBC963C" w14:textId="77777777"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但し書き及び施行規則第１４条第１項第２号において、処分制限期間が終了した場合はその限りではないとされています。</w:t>
      </w:r>
    </w:p>
    <w:p w14:paraId="132609A9" w14:textId="0C611EB2"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また、処分制限期間が終了する前に有償で譲渡した場合は「補助事業等により取得し、又は効用の増加した財産の処分等の承認基準について」（平成20年5月23日 20経第385号）第３の２及び別表１に基づき「譲渡契約額、残存簿価又は時価評価額のうち最も高い金額に国庫補助率を乗じた金額を国庫納付する。」ことと定められていますが、処分制限期間が終了した財産については適用されません。</w:t>
      </w:r>
    </w:p>
    <w:p w14:paraId="354D42F4" w14:textId="77777777"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上記により、国費導入タブレットの処分制限期間が終了した後にリサイクル事業者等へ売却した場合、その売却益を国庫に返納する必要はありません。</w:t>
      </w:r>
    </w:p>
    <w:p w14:paraId="020CF271" w14:textId="77777777" w:rsidR="00F97548"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r w:rsidR="00F97548" w:rsidRPr="00835889">
        <w:rPr>
          <w:rFonts w:ascii="ＭＳ 明朝" w:eastAsia="ＭＳ 明朝" w:hAnsi="ＭＳ 明朝" w:hint="eastAsia"/>
          <w:sz w:val="24"/>
          <w:szCs w:val="24"/>
        </w:rPr>
        <w:t>なお、国費導入タブレットを処分する際には、個人情報等のデータが外部に</w:t>
      </w:r>
      <w:r w:rsidR="00F97548" w:rsidRPr="00835889">
        <w:rPr>
          <w:rFonts w:ascii="ＭＳ 明朝" w:eastAsia="ＭＳ 明朝" w:hAnsi="ＭＳ 明朝" w:hint="eastAsia"/>
          <w:sz w:val="24"/>
          <w:szCs w:val="24"/>
        </w:rPr>
        <w:lastRenderedPageBreak/>
        <w:t>流出することがないようにするための適切な方法を取ってください。</w:t>
      </w:r>
    </w:p>
    <w:p w14:paraId="700E6B12" w14:textId="4DBD35F1" w:rsidR="00835889" w:rsidRPr="00835889" w:rsidRDefault="00F97548" w:rsidP="00F97548">
      <w:pPr>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加えて</w:t>
      </w:r>
      <w:r w:rsidR="00835889" w:rsidRPr="00835889">
        <w:rPr>
          <w:rFonts w:ascii="ＭＳ 明朝" w:eastAsia="ＭＳ 明朝" w:hAnsi="ＭＳ 明朝" w:hint="eastAsia"/>
          <w:sz w:val="24"/>
          <w:szCs w:val="24"/>
        </w:rPr>
        <w:t>、自治体において国費導入した物品は台帳管理されていると思われますので、処分制限期限が終了した物品は台帳から落としておく必要がありますのでご留意ください。（処分する・しないに関わらず必要です）</w:t>
      </w:r>
    </w:p>
    <w:p w14:paraId="742E88F9" w14:textId="13199C0C" w:rsidR="00835889" w:rsidRPr="00835889" w:rsidRDefault="00835889" w:rsidP="00835889">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w:t>
      </w:r>
    </w:p>
    <w:p w14:paraId="46222966" w14:textId="6ECB4739" w:rsidR="00CB156E" w:rsidRPr="00835889" w:rsidRDefault="00CB156E" w:rsidP="00CB156E">
      <w:pPr>
        <w:ind w:left="278" w:hangingChars="116" w:hanging="278"/>
        <w:jc w:val="left"/>
        <w:rPr>
          <w:rFonts w:ascii="ＭＳ 明朝" w:eastAsia="ＭＳ 明朝" w:hAnsi="ＭＳ 明朝"/>
          <w:sz w:val="24"/>
          <w:szCs w:val="24"/>
        </w:rPr>
      </w:pPr>
      <w:r w:rsidRPr="00CB156E">
        <w:rPr>
          <w:rFonts w:ascii="ＭＳ ゴシック" w:eastAsia="ＭＳ ゴシック" w:hAnsi="ＭＳ ゴシック" w:hint="eastAsia"/>
          <w:sz w:val="24"/>
          <w:szCs w:val="24"/>
        </w:rPr>
        <w:t>１１．</w:t>
      </w:r>
      <w:r w:rsidRPr="00835889">
        <w:rPr>
          <w:rFonts w:ascii="ＭＳ 明朝" w:eastAsia="ＭＳ 明朝" w:hAnsi="ＭＳ 明朝" w:hint="eastAsia"/>
          <w:sz w:val="24"/>
          <w:szCs w:val="24"/>
        </w:rPr>
        <w:t>セキュリティが確保できないことを理由とする残置措置は、「予算等の都合上代替機の用意ができない場合」に、令和６年４月１９日付事務連絡の１（４）で整理している故障した国費導入タブレットの残置措置に準ずるとの回答</w:t>
      </w:r>
      <w:r>
        <w:rPr>
          <w:rFonts w:ascii="ＭＳ 明朝" w:eastAsia="ＭＳ 明朝" w:hAnsi="ＭＳ 明朝" w:hint="eastAsia"/>
          <w:sz w:val="24"/>
          <w:szCs w:val="24"/>
        </w:rPr>
        <w:t>だ</w:t>
      </w:r>
      <w:r w:rsidRPr="00835889">
        <w:rPr>
          <w:rFonts w:ascii="ＭＳ 明朝" w:eastAsia="ＭＳ 明朝" w:hAnsi="ＭＳ 明朝" w:hint="eastAsia"/>
          <w:sz w:val="24"/>
          <w:szCs w:val="24"/>
        </w:rPr>
        <w:t>が、</w:t>
      </w:r>
      <w:r w:rsidRPr="00835889">
        <w:rPr>
          <w:rFonts w:ascii="ＭＳ 明朝" w:eastAsia="ＭＳ 明朝" w:hAnsi="ＭＳ 明朝" w:hint="eastAsia"/>
          <w:sz w:val="24"/>
          <w:szCs w:val="24"/>
          <w:u w:val="single"/>
        </w:rPr>
        <w:t>市町村単費で買替が可能な場合も、国費導入端末を残置できる</w:t>
      </w:r>
      <w:r w:rsidRPr="00835889">
        <w:rPr>
          <w:rFonts w:ascii="ＭＳ 明朝" w:eastAsia="ＭＳ 明朝" w:hAnsi="ＭＳ 明朝" w:hint="eastAsia"/>
          <w:sz w:val="24"/>
          <w:szCs w:val="24"/>
        </w:rPr>
        <w:t>という理解でよろしいか。</w:t>
      </w:r>
    </w:p>
    <w:p w14:paraId="279B136F" w14:textId="77777777" w:rsidR="00CB156E" w:rsidRPr="00C36A5A" w:rsidRDefault="00CB156E" w:rsidP="00CB156E">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：新規</w:t>
      </w:r>
      <w:r w:rsidRPr="00C36A5A">
        <w:rPr>
          <w:rFonts w:ascii="ＭＳ ゴシック" w:eastAsia="ＭＳ ゴシック" w:hAnsi="ＭＳ ゴシック" w:cs="Times New Roman" w:hint="eastAsia"/>
          <w:sz w:val="24"/>
          <w:szCs w:val="24"/>
          <w14:ligatures w14:val="none"/>
        </w:rPr>
        <w:t>】</w:t>
      </w:r>
    </w:p>
    <w:p w14:paraId="034559F3" w14:textId="77777777" w:rsidR="00CB156E" w:rsidRPr="00835889" w:rsidRDefault="00CB156E" w:rsidP="00CB156E">
      <w:pPr>
        <w:jc w:val="left"/>
        <w:rPr>
          <w:rFonts w:ascii="ＭＳ 明朝" w:eastAsia="ＭＳ 明朝" w:hAnsi="ＭＳ 明朝"/>
          <w:sz w:val="24"/>
          <w:szCs w:val="24"/>
        </w:rPr>
      </w:pPr>
      <w:r w:rsidRPr="00835889">
        <w:rPr>
          <w:rFonts w:ascii="ＭＳ 明朝" w:eastAsia="ＭＳ 明朝" w:hAnsi="ＭＳ 明朝" w:hint="eastAsia"/>
          <w:sz w:val="24"/>
          <w:szCs w:val="24"/>
        </w:rPr>
        <w:t xml:space="preserve">　農業委員会が市町村単費でタブレットを購入することについて制限はありませんので、貴見のとおりと考えます。</w:t>
      </w:r>
    </w:p>
    <w:p w14:paraId="169883D7" w14:textId="77777777" w:rsidR="00CB156E" w:rsidRPr="00835889" w:rsidRDefault="00CB156E" w:rsidP="00CB156E">
      <w:pPr>
        <w:jc w:val="left"/>
        <w:rPr>
          <w:rFonts w:ascii="ＭＳ 明朝" w:eastAsia="ＭＳ 明朝" w:hAnsi="ＭＳ 明朝"/>
          <w:sz w:val="24"/>
          <w:szCs w:val="24"/>
        </w:rPr>
      </w:pPr>
    </w:p>
    <w:p w14:paraId="29EFFA59" w14:textId="65E63006" w:rsidR="008E7246" w:rsidRDefault="00D67C18" w:rsidP="00D67C18">
      <w:pPr>
        <w:ind w:leftChars="1" w:left="283" w:hangingChars="117" w:hanging="281"/>
        <w:jc w:val="left"/>
        <w:rPr>
          <w:rFonts w:ascii="ＭＳ 明朝" w:eastAsia="ＭＳ 明朝" w:hAnsi="ＭＳ 明朝"/>
          <w:sz w:val="24"/>
          <w:szCs w:val="24"/>
        </w:rPr>
      </w:pPr>
      <w:r w:rsidRPr="004D2742">
        <w:rPr>
          <w:rFonts w:ascii="ＭＳ ゴシック" w:eastAsia="ＭＳ ゴシック" w:hAnsi="ＭＳ ゴシック" w:hint="eastAsia"/>
          <w:sz w:val="24"/>
          <w:szCs w:val="24"/>
        </w:rPr>
        <w:t>１２</w:t>
      </w:r>
      <w:r>
        <w:rPr>
          <w:rFonts w:ascii="ＭＳ 明朝" w:eastAsia="ＭＳ 明朝" w:hAnsi="ＭＳ 明朝" w:hint="eastAsia"/>
          <w:sz w:val="24"/>
          <w:szCs w:val="24"/>
        </w:rPr>
        <w:t>．有償アンチウイルスソフト利用料を農地利用最適化交付金でみることは可能か。</w:t>
      </w:r>
    </w:p>
    <w:p w14:paraId="68CA3ABC" w14:textId="77777777" w:rsidR="00D67C18" w:rsidRPr="00C36A5A" w:rsidRDefault="00D67C18" w:rsidP="00D67C18">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：新規</w:t>
      </w:r>
      <w:r w:rsidRPr="00C36A5A">
        <w:rPr>
          <w:rFonts w:ascii="ＭＳ ゴシック" w:eastAsia="ＭＳ ゴシック" w:hAnsi="ＭＳ ゴシック" w:cs="Times New Roman" w:hint="eastAsia"/>
          <w:sz w:val="24"/>
          <w:szCs w:val="24"/>
          <w14:ligatures w14:val="none"/>
        </w:rPr>
        <w:t>】</w:t>
      </w:r>
    </w:p>
    <w:p w14:paraId="46657E4E" w14:textId="77777777" w:rsidR="00D67C18" w:rsidRDefault="00D67C18" w:rsidP="00D67C18">
      <w:pPr>
        <w:ind w:leftChars="101" w:left="253" w:hangingChars="17" w:hanging="41"/>
        <w:jc w:val="left"/>
        <w:rPr>
          <w:rFonts w:ascii="ＭＳ 明朝" w:eastAsia="ＭＳ 明朝" w:hAnsi="ＭＳ 明朝"/>
          <w:sz w:val="24"/>
          <w:szCs w:val="24"/>
        </w:rPr>
      </w:pPr>
      <w:r>
        <w:rPr>
          <w:rFonts w:ascii="ＭＳ 明朝" w:eastAsia="ＭＳ 明朝" w:hAnsi="ＭＳ 明朝" w:hint="eastAsia"/>
          <w:sz w:val="24"/>
          <w:szCs w:val="24"/>
        </w:rPr>
        <w:t>令和７年10月24日に「</w:t>
      </w:r>
      <w:bookmarkStart w:id="7" w:name="_Hlk217643390"/>
      <w:r w:rsidRPr="00D67C18">
        <w:rPr>
          <w:rFonts w:ascii="ＭＳ 明朝" w:eastAsia="ＭＳ 明朝" w:hAnsi="ＭＳ 明朝" w:hint="eastAsia"/>
          <w:sz w:val="24"/>
          <w:szCs w:val="24"/>
        </w:rPr>
        <w:t>農地利用最適化交付金に係るＱ＆Ａ（第６報）</w:t>
      </w:r>
      <w:bookmarkEnd w:id="7"/>
      <w:r>
        <w:rPr>
          <w:rFonts w:ascii="ＭＳ 明朝" w:eastAsia="ＭＳ 明朝" w:hAnsi="ＭＳ 明朝" w:hint="eastAsia"/>
          <w:sz w:val="24"/>
          <w:szCs w:val="24"/>
        </w:rPr>
        <w:t>」を改訂し、</w:t>
      </w:r>
      <w:r w:rsidRPr="00D67C18">
        <w:rPr>
          <w:rFonts w:ascii="ＭＳ 明朝" w:eastAsia="ＭＳ 明朝" w:hAnsi="ＭＳ 明朝" w:hint="eastAsia"/>
          <w:sz w:val="24"/>
          <w:szCs w:val="24"/>
        </w:rPr>
        <w:t>タブレット端末の利用に係る経費への活用</w:t>
      </w:r>
      <w:r>
        <w:rPr>
          <w:rFonts w:ascii="ＭＳ 明朝" w:eastAsia="ＭＳ 明朝" w:hAnsi="ＭＳ 明朝" w:hint="eastAsia"/>
          <w:sz w:val="24"/>
          <w:szCs w:val="24"/>
        </w:rPr>
        <w:t>内容として追加しました。</w:t>
      </w:r>
    </w:p>
    <w:p w14:paraId="4D71BD0B" w14:textId="3FB25299" w:rsidR="00D67C18" w:rsidRDefault="00D67C18" w:rsidP="00D67C18">
      <w:pPr>
        <w:ind w:leftChars="101" w:left="253" w:hangingChars="17" w:hanging="41"/>
        <w:jc w:val="left"/>
        <w:rPr>
          <w:rFonts w:ascii="ＭＳ 明朝" w:eastAsia="ＭＳ 明朝" w:hAnsi="ＭＳ 明朝"/>
          <w:sz w:val="24"/>
          <w:szCs w:val="24"/>
        </w:rPr>
      </w:pPr>
      <w:r>
        <w:rPr>
          <w:rFonts w:ascii="ＭＳ 明朝" w:eastAsia="ＭＳ 明朝" w:hAnsi="ＭＳ 明朝" w:hint="eastAsia"/>
          <w:sz w:val="24"/>
          <w:szCs w:val="24"/>
        </w:rPr>
        <w:t>【参考】</w:t>
      </w:r>
    </w:p>
    <w:p w14:paraId="1869D7BA" w14:textId="3EAB51E6" w:rsidR="00D67C18" w:rsidRDefault="00D67C18" w:rsidP="00D67C18">
      <w:pPr>
        <w:ind w:leftChars="101" w:left="212"/>
        <w:jc w:val="left"/>
        <w:rPr>
          <w:rFonts w:ascii="ＭＳ 明朝" w:eastAsia="ＭＳ 明朝" w:hAnsi="ＭＳ 明朝"/>
          <w:sz w:val="24"/>
          <w:szCs w:val="24"/>
        </w:rPr>
      </w:pPr>
      <w:r w:rsidRPr="00D67C18">
        <w:rPr>
          <w:rFonts w:ascii="ＭＳ 明朝" w:eastAsia="ＭＳ 明朝" w:hAnsi="ＭＳ 明朝" w:hint="eastAsia"/>
          <w:sz w:val="24"/>
          <w:szCs w:val="24"/>
        </w:rPr>
        <w:t>タブレット端末の通信費や</w:t>
      </w:r>
      <w:r w:rsidRPr="00D67C18">
        <w:rPr>
          <w:rFonts w:ascii="ＭＳ 明朝" w:eastAsia="ＭＳ 明朝" w:hAnsi="ＭＳ 明朝"/>
          <w:sz w:val="24"/>
          <w:szCs w:val="24"/>
        </w:rPr>
        <w:t>MDM利用料、</w:t>
      </w:r>
      <w:r w:rsidRPr="00D67C18">
        <w:rPr>
          <w:rFonts w:ascii="ＭＳ 明朝" w:eastAsia="ＭＳ 明朝" w:hAnsi="ＭＳ 明朝"/>
          <w:sz w:val="24"/>
          <w:szCs w:val="24"/>
          <w:u w:val="single"/>
        </w:rPr>
        <w:t>セキュリティ対策ソフト利用料</w:t>
      </w:r>
      <w:r w:rsidRPr="00D67C18">
        <w:rPr>
          <w:rFonts w:ascii="ＭＳ 明朝" w:eastAsia="ＭＳ 明朝" w:hAnsi="ＭＳ 明朝"/>
          <w:sz w:val="24"/>
          <w:szCs w:val="24"/>
        </w:rPr>
        <w:t>、耐衝撃・耐防水・耐防塵用などタブレット端末を保護する機能を持つカバー費用、画面保護フィルムは補助対象となります。</w:t>
      </w:r>
      <w:r w:rsidRPr="00D67C18">
        <w:rPr>
          <w:rFonts w:ascii="ＭＳ 明朝" w:eastAsia="ＭＳ 明朝" w:hAnsi="ＭＳ 明朝" w:hint="eastAsia"/>
          <w:sz w:val="24"/>
          <w:szCs w:val="24"/>
        </w:rPr>
        <w:t>保守費用、汎用性が高いバッグは対象外です。</w:t>
      </w:r>
    </w:p>
    <w:p w14:paraId="0B31F608" w14:textId="77777777" w:rsidR="00D67C18" w:rsidRDefault="00D67C18" w:rsidP="00D67C18">
      <w:pPr>
        <w:ind w:leftChars="101" w:left="212"/>
        <w:jc w:val="left"/>
        <w:rPr>
          <w:rFonts w:ascii="ＭＳ 明朝" w:eastAsia="ＭＳ 明朝" w:hAnsi="ＭＳ 明朝"/>
          <w:sz w:val="24"/>
          <w:szCs w:val="24"/>
        </w:rPr>
      </w:pPr>
    </w:p>
    <w:p w14:paraId="3899B8F4" w14:textId="7D03C60A" w:rsidR="00D67C18" w:rsidRDefault="00D67C18" w:rsidP="00D67C18">
      <w:pPr>
        <w:ind w:leftChars="101" w:left="212"/>
        <w:jc w:val="left"/>
        <w:rPr>
          <w:rFonts w:ascii="ＭＳ 明朝" w:eastAsia="ＭＳ 明朝" w:hAnsi="ＭＳ 明朝"/>
          <w:sz w:val="24"/>
          <w:szCs w:val="24"/>
        </w:rPr>
      </w:pPr>
      <w:r w:rsidRPr="004D2742">
        <w:rPr>
          <w:rFonts w:ascii="ＭＳ ゴシック" w:eastAsia="ＭＳ ゴシック" w:hAnsi="ＭＳ ゴシック" w:hint="eastAsia"/>
          <w:sz w:val="24"/>
          <w:szCs w:val="24"/>
        </w:rPr>
        <w:t>１３</w:t>
      </w:r>
      <w:r>
        <w:rPr>
          <w:rFonts w:ascii="ＭＳ 明朝" w:eastAsia="ＭＳ 明朝" w:hAnsi="ＭＳ 明朝" w:hint="eastAsia"/>
          <w:sz w:val="24"/>
          <w:szCs w:val="24"/>
        </w:rPr>
        <w:t>．</w:t>
      </w:r>
      <w:r w:rsidRPr="00D67C18">
        <w:rPr>
          <w:rFonts w:ascii="ＭＳ 明朝" w:eastAsia="ＭＳ 明朝" w:hAnsi="ＭＳ 明朝" w:hint="eastAsia"/>
          <w:sz w:val="24"/>
          <w:szCs w:val="24"/>
        </w:rPr>
        <w:t>タブレット端末のリース経費は</w:t>
      </w:r>
      <w:r>
        <w:rPr>
          <w:rFonts w:ascii="ＭＳ 明朝" w:eastAsia="ＭＳ 明朝" w:hAnsi="ＭＳ 明朝" w:hint="eastAsia"/>
          <w:sz w:val="24"/>
          <w:szCs w:val="24"/>
        </w:rPr>
        <w:t>最適化交付金の</w:t>
      </w:r>
      <w:r w:rsidRPr="00D67C18">
        <w:rPr>
          <w:rFonts w:ascii="ＭＳ 明朝" w:eastAsia="ＭＳ 明朝" w:hAnsi="ＭＳ 明朝" w:hint="eastAsia"/>
          <w:sz w:val="24"/>
          <w:szCs w:val="24"/>
        </w:rPr>
        <w:t>対象になるか。</w:t>
      </w:r>
    </w:p>
    <w:p w14:paraId="0BC74674" w14:textId="7B258F4A" w:rsidR="00D67C18" w:rsidRPr="00C36A5A" w:rsidRDefault="00D67C18" w:rsidP="00D67C18">
      <w:pPr>
        <w:tabs>
          <w:tab w:val="left" w:pos="1732"/>
          <w:tab w:val="left" w:pos="6930"/>
          <w:tab w:val="left" w:pos="7200"/>
          <w:tab w:val="left" w:pos="7920"/>
          <w:tab w:val="left" w:pos="8640"/>
        </w:tabs>
        <w:spacing w:line="276" w:lineRule="auto"/>
        <w:rPr>
          <w:rFonts w:ascii="ＭＳ ゴシック" w:eastAsia="ＭＳ ゴシック" w:hAnsi="ＭＳ ゴシック" w:cs="Times New Roman"/>
          <w:sz w:val="24"/>
          <w:szCs w:val="24"/>
          <w14:ligatures w14:val="none"/>
        </w:rPr>
      </w:pPr>
      <w:r w:rsidRPr="00C36A5A">
        <w:rPr>
          <w:rFonts w:ascii="ＭＳ ゴシック" w:eastAsia="ＭＳ ゴシック" w:hAnsi="ＭＳ ゴシック" w:cs="Times New Roman" w:hint="eastAsia"/>
          <w:sz w:val="24"/>
          <w:szCs w:val="24"/>
          <w14:ligatures w14:val="none"/>
        </w:rPr>
        <w:t xml:space="preserve">　⇒【農水省回答</w:t>
      </w:r>
      <w:r>
        <w:rPr>
          <w:rFonts w:ascii="ＭＳ ゴシック" w:eastAsia="ＭＳ ゴシック" w:hAnsi="ＭＳ ゴシック" w:cs="Times New Roman" w:hint="eastAsia"/>
          <w:sz w:val="24"/>
          <w:szCs w:val="24"/>
          <w14:ligatures w14:val="none"/>
        </w:rPr>
        <w:t>：</w:t>
      </w:r>
      <w:r w:rsidRPr="00D67C18">
        <w:rPr>
          <w:rFonts w:ascii="ＭＳ ゴシック" w:eastAsia="ＭＳ ゴシック" w:hAnsi="ＭＳ ゴシック" w:cs="Times New Roman" w:hint="eastAsia"/>
          <w:sz w:val="24"/>
          <w:szCs w:val="24"/>
          <w14:ligatures w14:val="none"/>
        </w:rPr>
        <w:t>農地利用最適化交付金に係るＱ＆Ａ（</w:t>
      </w:r>
      <w:r>
        <w:rPr>
          <w:rFonts w:ascii="ＭＳ ゴシック" w:eastAsia="ＭＳ ゴシック" w:hAnsi="ＭＳ ゴシック" w:cs="Times New Roman" w:hint="eastAsia"/>
          <w:sz w:val="24"/>
          <w:szCs w:val="24"/>
          <w14:ligatures w14:val="none"/>
        </w:rPr>
        <w:t>変更なし）</w:t>
      </w:r>
      <w:r w:rsidRPr="00C36A5A">
        <w:rPr>
          <w:rFonts w:ascii="ＭＳ ゴシック" w:eastAsia="ＭＳ ゴシック" w:hAnsi="ＭＳ ゴシック" w:cs="Times New Roman" w:hint="eastAsia"/>
          <w:sz w:val="24"/>
          <w:szCs w:val="24"/>
          <w14:ligatures w14:val="none"/>
        </w:rPr>
        <w:t>】</w:t>
      </w:r>
    </w:p>
    <w:p w14:paraId="2EF658D5" w14:textId="77777777" w:rsidR="00D67C18" w:rsidRPr="00D67C18" w:rsidRDefault="00D67C18" w:rsidP="00D67C18">
      <w:pPr>
        <w:ind w:leftChars="101" w:left="212" w:firstLineChars="100" w:firstLine="240"/>
        <w:jc w:val="left"/>
        <w:rPr>
          <w:rFonts w:ascii="ＭＳ 明朝" w:eastAsia="ＭＳ 明朝" w:hAnsi="ＭＳ 明朝"/>
          <w:sz w:val="24"/>
          <w:szCs w:val="24"/>
        </w:rPr>
      </w:pPr>
      <w:r w:rsidRPr="00D67C18">
        <w:rPr>
          <w:rFonts w:ascii="ＭＳ 明朝" w:eastAsia="ＭＳ 明朝" w:hAnsi="ＭＳ 明朝" w:hint="eastAsia"/>
          <w:sz w:val="24"/>
          <w:szCs w:val="24"/>
        </w:rPr>
        <w:t>推進委員等が使用するタブレット端末のリース経費は、令和３年度補正予算によりタブレット端末の導入経費を支援しているため、対象外です。</w:t>
      </w:r>
    </w:p>
    <w:p w14:paraId="0DC14D4C" w14:textId="3BBAA517" w:rsidR="00D67C18" w:rsidRDefault="00D67C18" w:rsidP="00D67C18">
      <w:pPr>
        <w:ind w:leftChars="101" w:left="212" w:firstLineChars="100" w:firstLine="240"/>
        <w:jc w:val="left"/>
        <w:rPr>
          <w:rFonts w:ascii="ＭＳ 明朝" w:eastAsia="ＭＳ 明朝" w:hAnsi="ＭＳ 明朝"/>
          <w:sz w:val="24"/>
          <w:szCs w:val="24"/>
        </w:rPr>
      </w:pPr>
      <w:r w:rsidRPr="00D67C18">
        <w:rPr>
          <w:rFonts w:ascii="ＭＳ 明朝" w:eastAsia="ＭＳ 明朝" w:hAnsi="ＭＳ 明朝" w:hint="eastAsia"/>
          <w:sz w:val="24"/>
          <w:szCs w:val="24"/>
        </w:rPr>
        <w:t>一方で、事務局が使用するタブレット端末のリース経費は、最適化活動の支援に利用するタブレットとして整理可能であれば、対象となります。</w:t>
      </w:r>
    </w:p>
    <w:p w14:paraId="1FCC5C70" w14:textId="77777777" w:rsidR="00CF6BC3" w:rsidRDefault="00CF6BC3" w:rsidP="00D67C18">
      <w:pPr>
        <w:ind w:leftChars="101" w:left="212" w:firstLineChars="100" w:firstLine="240"/>
        <w:jc w:val="left"/>
        <w:rPr>
          <w:rFonts w:ascii="ＭＳ 明朝" w:eastAsia="ＭＳ 明朝" w:hAnsi="ＭＳ 明朝"/>
          <w:sz w:val="24"/>
          <w:szCs w:val="24"/>
        </w:rPr>
      </w:pPr>
    </w:p>
    <w:p w14:paraId="50A356FA" w14:textId="77777777" w:rsidR="00F97548" w:rsidRDefault="00F97548" w:rsidP="00CF6BC3">
      <w:pPr>
        <w:widowControl/>
        <w:spacing w:line="240" w:lineRule="exact"/>
        <w:jc w:val="left"/>
        <w:rPr>
          <w:rFonts w:ascii="メイリオ" w:eastAsia="メイリオ" w:hAnsi="メイリオ" w:cs="ＭＳ Ｐゴシック"/>
          <w:kern w:val="0"/>
          <w:sz w:val="22"/>
        </w:rPr>
      </w:pPr>
    </w:p>
    <w:p w14:paraId="0465E271" w14:textId="77777777" w:rsidR="00F97548" w:rsidRDefault="00F97548" w:rsidP="00CF6BC3">
      <w:pPr>
        <w:widowControl/>
        <w:spacing w:line="240" w:lineRule="exact"/>
        <w:jc w:val="left"/>
        <w:rPr>
          <w:rFonts w:ascii="メイリオ" w:eastAsia="メイリオ" w:hAnsi="メイリオ" w:cs="ＭＳ Ｐゴシック"/>
          <w:kern w:val="0"/>
          <w:sz w:val="22"/>
        </w:rPr>
      </w:pPr>
    </w:p>
    <w:p w14:paraId="33092173" w14:textId="77777777" w:rsidR="004D2742" w:rsidRDefault="004D2742" w:rsidP="00CF6BC3">
      <w:pPr>
        <w:widowControl/>
        <w:spacing w:line="240" w:lineRule="exact"/>
        <w:jc w:val="left"/>
        <w:rPr>
          <w:rFonts w:ascii="メイリオ" w:eastAsia="メイリオ" w:hAnsi="メイリオ" w:cs="ＭＳ Ｐゴシック"/>
          <w:kern w:val="0"/>
          <w:sz w:val="22"/>
        </w:rPr>
      </w:pPr>
    </w:p>
    <w:p w14:paraId="568D990D" w14:textId="77777777" w:rsidR="004D2742" w:rsidRDefault="004D2742" w:rsidP="00CF6BC3">
      <w:pPr>
        <w:widowControl/>
        <w:spacing w:line="240" w:lineRule="exact"/>
        <w:jc w:val="left"/>
        <w:rPr>
          <w:rFonts w:ascii="メイリオ" w:eastAsia="メイリオ" w:hAnsi="メイリオ" w:cs="ＭＳ Ｐゴシック"/>
          <w:kern w:val="0"/>
          <w:sz w:val="22"/>
        </w:rPr>
      </w:pPr>
    </w:p>
    <w:p w14:paraId="2DB9FF37" w14:textId="77777777" w:rsidR="002255E9" w:rsidRDefault="002255E9" w:rsidP="00CF6BC3">
      <w:pPr>
        <w:widowControl/>
        <w:spacing w:line="240" w:lineRule="exact"/>
        <w:jc w:val="left"/>
        <w:rPr>
          <w:rFonts w:ascii="メイリオ" w:eastAsia="メイリオ" w:hAnsi="メイリオ" w:cs="ＭＳ Ｐゴシック"/>
          <w:kern w:val="0"/>
          <w:sz w:val="22"/>
        </w:rPr>
      </w:pPr>
    </w:p>
    <w:p w14:paraId="0C6694A6" w14:textId="77777777" w:rsidR="002255E9" w:rsidRDefault="002255E9" w:rsidP="00CF6BC3">
      <w:pPr>
        <w:widowControl/>
        <w:spacing w:line="240" w:lineRule="exact"/>
        <w:jc w:val="left"/>
        <w:rPr>
          <w:rFonts w:ascii="メイリオ" w:eastAsia="メイリオ" w:hAnsi="メイリオ" w:cs="ＭＳ Ｐゴシック"/>
          <w:kern w:val="0"/>
          <w:sz w:val="22"/>
        </w:rPr>
      </w:pPr>
    </w:p>
    <w:p w14:paraId="76DF8C6D" w14:textId="0054F6D2" w:rsidR="00CF6BC3" w:rsidRPr="00CF6BC3" w:rsidRDefault="00CF6BC3" w:rsidP="00CF6BC3">
      <w:pPr>
        <w:widowControl/>
        <w:spacing w:line="24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lastRenderedPageBreak/>
        <w:t>【参考：関係法令】</w:t>
      </w:r>
    </w:p>
    <w:p w14:paraId="791B2090" w14:textId="77777777" w:rsidR="00CF6BC3" w:rsidRPr="00CF6BC3" w:rsidRDefault="00CF6BC3" w:rsidP="00CF6BC3">
      <w:pPr>
        <w:widowControl/>
        <w:spacing w:line="240" w:lineRule="exact"/>
        <w:jc w:val="left"/>
        <w:rPr>
          <w:rFonts w:ascii="メイリオ" w:eastAsia="メイリオ" w:hAnsi="メイリオ" w:cs="ＭＳ Ｐゴシック"/>
          <w:b/>
          <w:bCs/>
          <w:kern w:val="0"/>
          <w:sz w:val="22"/>
        </w:rPr>
      </w:pPr>
    </w:p>
    <w:p w14:paraId="20BD34F7"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rPr>
      </w:pPr>
      <w:r w:rsidRPr="00CF6BC3">
        <w:rPr>
          <w:rFonts w:ascii="メイリオ" w:eastAsia="メイリオ" w:hAnsi="メイリオ" w:cs="ＭＳ Ｐゴシック" w:hint="eastAsia"/>
          <w:b/>
          <w:bCs/>
          <w:kern w:val="0"/>
          <w:sz w:val="22"/>
        </w:rPr>
        <w:t>補助金等に係る予算の執行の適正化に関する法律（昭和三十年法律第百七十九号）</w:t>
      </w:r>
    </w:p>
    <w:p w14:paraId="15A5BCED"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（財産の処分の制限）</w:t>
      </w:r>
    </w:p>
    <w:p w14:paraId="124D97BB"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第二十二条　補助事業者等は、補助事業等により取得し、又は効用の増加した政令で定める財産を、各省各庁の長の承認を受けないで、</w:t>
      </w:r>
    </w:p>
    <w:p w14:paraId="45C2AD49"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kern w:val="0"/>
          <w:sz w:val="22"/>
        </w:rPr>
        <w:t>補助金等の交付の目的に反して使用し、譲渡し、交換し、貸し付け、又は担保に供してはならない。</w:t>
      </w:r>
      <w:r w:rsidRPr="00CF6BC3">
        <w:rPr>
          <w:rFonts w:ascii="メイリオ" w:eastAsia="メイリオ" w:hAnsi="メイリオ" w:cs="ＭＳ Ｐゴシック" w:hint="eastAsia"/>
          <w:color w:val="FF0000"/>
          <w:kern w:val="0"/>
          <w:sz w:val="22"/>
        </w:rPr>
        <w:t>ただし、政令で定める場合は、この限りでない。</w:t>
      </w:r>
    </w:p>
    <w:p w14:paraId="587EA6E1"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0DD4EC05"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rPr>
      </w:pPr>
      <w:r w:rsidRPr="00CF6BC3">
        <w:rPr>
          <w:rFonts w:ascii="メイリオ" w:eastAsia="メイリオ" w:hAnsi="メイリオ" w:cs="ＭＳ Ｐゴシック" w:hint="eastAsia"/>
          <w:b/>
          <w:bCs/>
          <w:kern w:val="0"/>
          <w:sz w:val="22"/>
        </w:rPr>
        <w:t>補助金等に係る予算の執行の適正化に関する法律施行令（昭和三十年政令第二百五十五号）</w:t>
      </w:r>
    </w:p>
    <w:p w14:paraId="3C6F2CF8"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（財産の処分の制限を適用しない場合）</w:t>
      </w:r>
    </w:p>
    <w:p w14:paraId="101D05E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第十四条　法第二十二条ただし書に規定する政令で定める場合は、次に掲げる場合とする。</w:t>
      </w:r>
    </w:p>
    <w:p w14:paraId="44793B2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一　補助事業者等が法第七条第二項の規定による条件に基づき補助金等の全部に相当する金額を国又は補助実施法人に納付した場合</w:t>
      </w:r>
    </w:p>
    <w:p w14:paraId="79DF09C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 xml:space="preserve">二　</w:t>
      </w:r>
      <w:r w:rsidRPr="00CF6BC3">
        <w:rPr>
          <w:rFonts w:ascii="メイリオ" w:eastAsia="メイリオ" w:hAnsi="メイリオ" w:cs="ＭＳ Ｐゴシック" w:hint="eastAsia"/>
          <w:color w:val="FF0000"/>
          <w:kern w:val="0"/>
          <w:sz w:val="22"/>
        </w:rPr>
        <w:t>補助金等の交付の目的及び当該財産の耐用年数を勘案して各省各庁の長又は補助実施法人の代表者が定める期間を経過した場合</w:t>
      </w:r>
    </w:p>
    <w:p w14:paraId="7C87037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２　（略）</w:t>
      </w:r>
    </w:p>
    <w:p w14:paraId="629DB75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578F51DB" w14:textId="77777777" w:rsidR="00CF6BC3" w:rsidRPr="00CF6BC3" w:rsidRDefault="00CF6BC3" w:rsidP="00CF6BC3">
      <w:pPr>
        <w:widowControl/>
        <w:spacing w:line="300" w:lineRule="exact"/>
        <w:jc w:val="left"/>
        <w:rPr>
          <w:rFonts w:ascii="メイリオ" w:eastAsia="メイリオ" w:hAnsi="メイリオ" w:cs="ＭＳ Ｐゴシック"/>
          <w:b/>
          <w:bCs/>
          <w:kern w:val="0"/>
          <w:sz w:val="22"/>
          <w:lang w:eastAsia="zh-TW"/>
        </w:rPr>
      </w:pPr>
      <w:r w:rsidRPr="00CF6BC3">
        <w:rPr>
          <w:rFonts w:ascii="メイリオ" w:eastAsia="メイリオ" w:hAnsi="メイリオ" w:cs="ＭＳ Ｐゴシック" w:hint="eastAsia"/>
          <w:b/>
          <w:bCs/>
          <w:kern w:val="0"/>
          <w:sz w:val="22"/>
          <w:lang w:eastAsia="zh-TW"/>
        </w:rPr>
        <w:t>農林畜水産業関係補助金等交付規則（昭和三十一年農林省令第十八号）</w:t>
      </w:r>
    </w:p>
    <w:p w14:paraId="304422D0"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（処分の制限を受ける期間）</w:t>
      </w:r>
    </w:p>
    <w:p w14:paraId="40F860C0"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第五条　令第十四条第一項第二号に規定する期間は、別表に掲げるとおりとする。</w:t>
      </w:r>
    </w:p>
    <w:p w14:paraId="13A481C4"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別表（第五条関係）</w:t>
      </w:r>
    </w:p>
    <w:tbl>
      <w:tblPr>
        <w:tblW w:w="0" w:type="auto"/>
        <w:tblCellMar>
          <w:left w:w="0" w:type="dxa"/>
          <w:right w:w="0" w:type="dxa"/>
        </w:tblCellMar>
        <w:tblLook w:val="04A0" w:firstRow="1" w:lastRow="0" w:firstColumn="1" w:lastColumn="0" w:noHBand="0" w:noVBand="1"/>
      </w:tblPr>
      <w:tblGrid>
        <w:gridCol w:w="554"/>
        <w:gridCol w:w="1236"/>
        <w:gridCol w:w="1089"/>
        <w:gridCol w:w="4965"/>
        <w:gridCol w:w="876"/>
      </w:tblGrid>
      <w:tr w:rsidR="00CF6BC3" w:rsidRPr="00CF6BC3" w14:paraId="1D908C16" w14:textId="77777777" w:rsidTr="006A572D">
        <w:tc>
          <w:tcPr>
            <w:tcW w:w="56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912F1C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12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D23443"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補助金等の名称</w:t>
            </w:r>
          </w:p>
        </w:tc>
        <w:tc>
          <w:tcPr>
            <w:tcW w:w="637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92BC76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処分を制限する財産の名称等</w:t>
            </w:r>
          </w:p>
        </w:tc>
        <w:tc>
          <w:tcPr>
            <w:tcW w:w="84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8E9FA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処分制限期間（年）</w:t>
            </w:r>
          </w:p>
        </w:tc>
      </w:tr>
      <w:tr w:rsidR="00CF6BC3" w:rsidRPr="00CF6BC3" w14:paraId="723DC248" w14:textId="77777777" w:rsidTr="006A572D">
        <w:tc>
          <w:tcPr>
            <w:tcW w:w="0" w:type="auto"/>
            <w:vMerge/>
            <w:tcBorders>
              <w:top w:val="single" w:sz="8" w:space="0" w:color="auto"/>
              <w:left w:val="single" w:sz="8" w:space="0" w:color="auto"/>
              <w:bottom w:val="single" w:sz="8" w:space="0" w:color="auto"/>
              <w:right w:val="single" w:sz="8" w:space="0" w:color="auto"/>
            </w:tcBorders>
            <w:vAlign w:val="center"/>
            <w:hideMark/>
          </w:tcPr>
          <w:p w14:paraId="4D5AF28C"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0" w:type="auto"/>
            <w:vMerge/>
            <w:tcBorders>
              <w:top w:val="single" w:sz="8" w:space="0" w:color="auto"/>
              <w:left w:val="nil"/>
              <w:bottom w:val="single" w:sz="8" w:space="0" w:color="auto"/>
              <w:right w:val="single" w:sz="8" w:space="0" w:color="auto"/>
            </w:tcBorders>
            <w:vAlign w:val="center"/>
            <w:hideMark/>
          </w:tcPr>
          <w:p w14:paraId="3517B46F"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971DC6A"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施設設備等の分類</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5021C365"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財産の名称、構造等</w:t>
            </w:r>
          </w:p>
        </w:tc>
        <w:tc>
          <w:tcPr>
            <w:tcW w:w="0" w:type="auto"/>
            <w:vMerge/>
            <w:tcBorders>
              <w:top w:val="single" w:sz="8" w:space="0" w:color="auto"/>
              <w:left w:val="nil"/>
              <w:bottom w:val="single" w:sz="8" w:space="0" w:color="auto"/>
              <w:right w:val="single" w:sz="8" w:space="0" w:color="auto"/>
            </w:tcBorders>
            <w:vAlign w:val="center"/>
            <w:hideMark/>
          </w:tcPr>
          <w:p w14:paraId="3A51E151"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tc>
      </w:tr>
      <w:tr w:rsidR="00CF6BC3" w:rsidRPr="00CF6BC3" w14:paraId="35246EB9" w14:textId="77777777" w:rsidTr="006A572D">
        <w:tc>
          <w:tcPr>
            <w:tcW w:w="56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53268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一</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7EFA42A3"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農地集積・集約化等対策事業費補助金</w:t>
            </w:r>
          </w:p>
        </w:tc>
        <w:tc>
          <w:tcPr>
            <w:tcW w:w="1134" w:type="dxa"/>
            <w:tcBorders>
              <w:top w:val="nil"/>
              <w:left w:val="nil"/>
              <w:bottom w:val="single" w:sz="8" w:space="0" w:color="auto"/>
              <w:right w:val="single" w:sz="8" w:space="0" w:color="auto"/>
            </w:tcBorders>
            <w:tcMar>
              <w:top w:w="0" w:type="dxa"/>
              <w:left w:w="108" w:type="dxa"/>
              <w:bottom w:w="0" w:type="dxa"/>
              <w:right w:w="108" w:type="dxa"/>
            </w:tcMar>
            <w:hideMark/>
          </w:tcPr>
          <w:p w14:paraId="61DB647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器具及び備品</w:t>
            </w:r>
          </w:p>
        </w:tc>
        <w:tc>
          <w:tcPr>
            <w:tcW w:w="5245" w:type="dxa"/>
            <w:tcBorders>
              <w:top w:val="nil"/>
              <w:left w:val="nil"/>
              <w:bottom w:val="single" w:sz="8" w:space="0" w:color="auto"/>
              <w:right w:val="single" w:sz="8" w:space="0" w:color="auto"/>
            </w:tcBorders>
            <w:tcMar>
              <w:top w:w="0" w:type="dxa"/>
              <w:left w:w="108" w:type="dxa"/>
              <w:bottom w:w="0" w:type="dxa"/>
              <w:right w:w="108" w:type="dxa"/>
            </w:tcMar>
            <w:hideMark/>
          </w:tcPr>
          <w:p w14:paraId="38AB2A96"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事務機器及び通信機器</w:t>
            </w:r>
          </w:p>
          <w:p w14:paraId="198D9D2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電子計算機</w:t>
            </w:r>
          </w:p>
          <w:p w14:paraId="68D2A0C8"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パーソナルコンピュータ（サーバー用のものを除く。）</w:t>
            </w:r>
          </w:p>
          <w:p w14:paraId="736EFAA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その他のもの</w:t>
            </w:r>
          </w:p>
        </w:tc>
        <w:tc>
          <w:tcPr>
            <w:tcW w:w="843" w:type="dxa"/>
            <w:tcBorders>
              <w:top w:val="nil"/>
              <w:left w:val="nil"/>
              <w:bottom w:val="single" w:sz="8" w:space="0" w:color="auto"/>
              <w:right w:val="single" w:sz="8" w:space="0" w:color="auto"/>
            </w:tcBorders>
            <w:tcMar>
              <w:top w:w="0" w:type="dxa"/>
              <w:left w:w="108" w:type="dxa"/>
              <w:bottom w:w="0" w:type="dxa"/>
              <w:right w:w="108" w:type="dxa"/>
            </w:tcMar>
          </w:tcPr>
          <w:p w14:paraId="039315B7"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3CB4CBBF"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7EF9360D" w14:textId="77777777" w:rsidR="00CF6BC3" w:rsidRPr="00CF6BC3" w:rsidRDefault="00CF6BC3" w:rsidP="00CF6BC3">
            <w:pPr>
              <w:widowControl/>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四</w:t>
            </w:r>
          </w:p>
          <w:p w14:paraId="399B7E7E"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p>
          <w:p w14:paraId="1D5085A9" w14:textId="77777777" w:rsidR="00CF6BC3" w:rsidRPr="00CF6BC3" w:rsidRDefault="00CF6BC3" w:rsidP="00CF6BC3">
            <w:pPr>
              <w:widowControl/>
              <w:spacing w:line="300" w:lineRule="exact"/>
              <w:jc w:val="left"/>
              <w:rPr>
                <w:rFonts w:ascii="メイリオ" w:eastAsia="メイリオ" w:hAnsi="メイリオ" w:cs="ＭＳ Ｐゴシック"/>
                <w:kern w:val="0"/>
                <w:sz w:val="22"/>
              </w:rPr>
            </w:pPr>
            <w:r w:rsidRPr="00CF6BC3">
              <w:rPr>
                <w:rFonts w:ascii="メイリオ" w:eastAsia="メイリオ" w:hAnsi="メイリオ" w:cs="ＭＳ Ｐゴシック" w:hint="eastAsia"/>
                <w:kern w:val="0"/>
                <w:sz w:val="22"/>
              </w:rPr>
              <w:t>五</w:t>
            </w:r>
          </w:p>
        </w:tc>
      </w:tr>
    </w:tbl>
    <w:p w14:paraId="51B8903D" w14:textId="77777777" w:rsidR="00CF6BC3" w:rsidRDefault="00CF6BC3" w:rsidP="00CF6BC3">
      <w:pPr>
        <w:widowControl/>
        <w:numPr>
          <w:ilvl w:val="0"/>
          <w:numId w:val="2"/>
        </w:numPr>
        <w:spacing w:line="300" w:lineRule="exact"/>
        <w:jc w:val="left"/>
        <w:rPr>
          <w:rFonts w:ascii="メイリオ" w:eastAsia="メイリオ" w:hAnsi="メイリオ" w:cs="ＭＳ Ｐゴシック"/>
          <w:color w:val="FF0000"/>
          <w:kern w:val="0"/>
          <w:sz w:val="22"/>
        </w:rPr>
      </w:pPr>
      <w:r w:rsidRPr="00CF6BC3">
        <w:rPr>
          <w:rFonts w:ascii="メイリオ" w:eastAsia="メイリオ" w:hAnsi="メイリオ" w:cs="ＭＳ Ｐゴシック" w:hint="eastAsia"/>
          <w:color w:val="FF0000"/>
          <w:kern w:val="0"/>
          <w:sz w:val="22"/>
        </w:rPr>
        <w:t>タブレット端末はパーソナルコンピュータとして扱われる。</w:t>
      </w:r>
    </w:p>
    <w:p w14:paraId="4703DBD9" w14:textId="77777777" w:rsidR="004D2742" w:rsidRDefault="004D2742" w:rsidP="004D2742">
      <w:pPr>
        <w:widowControl/>
        <w:spacing w:line="300" w:lineRule="exact"/>
        <w:jc w:val="left"/>
        <w:rPr>
          <w:rFonts w:ascii="メイリオ" w:eastAsia="メイリオ" w:hAnsi="メイリオ" w:cs="ＭＳ Ｐゴシック"/>
          <w:color w:val="FF0000"/>
          <w:kern w:val="0"/>
          <w:sz w:val="22"/>
        </w:rPr>
      </w:pPr>
    </w:p>
    <w:p w14:paraId="726E8C3A"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p>
    <w:p w14:paraId="1574BC06"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0" w:anchor="Mp-At_22" w:history="1">
        <w:r w:rsidRPr="004D2742">
          <w:rPr>
            <w:rStyle w:val="af0"/>
            <w:rFonts w:ascii="メイリオ" w:eastAsia="メイリオ" w:hAnsi="メイリオ" w:cs="ＭＳ Ｐゴシック" w:hint="eastAsia"/>
            <w:kern w:val="0"/>
            <w:sz w:val="22"/>
          </w:rPr>
          <w:t>補助金等に係る予算の執行の適正化に関する法律（昭和三十年法律第百七十九号）</w:t>
        </w:r>
      </w:hyperlink>
    </w:p>
    <w:p w14:paraId="3A5DE86E"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1" w:anchor="Mp-At_14" w:history="1">
        <w:r w:rsidRPr="004D2742">
          <w:rPr>
            <w:rStyle w:val="af0"/>
            <w:rFonts w:ascii="メイリオ" w:eastAsia="メイリオ" w:hAnsi="メイリオ" w:cs="ＭＳ Ｐゴシック" w:hint="eastAsia"/>
            <w:kern w:val="0"/>
            <w:sz w:val="22"/>
          </w:rPr>
          <w:t>補助金等に係る予算の執行の適正化に関する法律施行令（昭和三十年政令第二百五十五号）</w:t>
        </w:r>
      </w:hyperlink>
    </w:p>
    <w:p w14:paraId="3FAA8AEB"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hyperlink r:id="rId12" w:history="1">
        <w:r w:rsidRPr="004D2742">
          <w:rPr>
            <w:rStyle w:val="af0"/>
            <w:rFonts w:ascii="メイリオ" w:eastAsia="メイリオ" w:hAnsi="メイリオ" w:cs="ＭＳ Ｐゴシック" w:hint="eastAsia"/>
            <w:kern w:val="0"/>
            <w:sz w:val="22"/>
          </w:rPr>
          <w:t>補助事業等により取得し、又は効用の増加した財産の処分等の承認基準について（平成20年5月23日20経第385号）</w:t>
        </w:r>
      </w:hyperlink>
    </w:p>
    <w:p w14:paraId="0CA033BD" w14:textId="77777777" w:rsidR="004D2742" w:rsidRPr="004D2742" w:rsidRDefault="004D2742" w:rsidP="004D2742">
      <w:pPr>
        <w:widowControl/>
        <w:spacing w:line="300" w:lineRule="exact"/>
        <w:jc w:val="left"/>
        <w:rPr>
          <w:rFonts w:ascii="メイリオ" w:eastAsia="メイリオ" w:hAnsi="メイリオ" w:cs="ＭＳ Ｐゴシック"/>
          <w:color w:val="FF0000"/>
          <w:kern w:val="0"/>
          <w:sz w:val="22"/>
        </w:rPr>
      </w:pPr>
    </w:p>
    <w:p w14:paraId="33CAADFF" w14:textId="77777777" w:rsidR="004D2742" w:rsidRPr="00CF6BC3" w:rsidRDefault="004D2742" w:rsidP="004D2742">
      <w:pPr>
        <w:widowControl/>
        <w:spacing w:line="300" w:lineRule="exact"/>
        <w:jc w:val="left"/>
        <w:rPr>
          <w:rFonts w:ascii="メイリオ" w:eastAsia="メイリオ" w:hAnsi="メイリオ" w:cs="ＭＳ Ｐゴシック"/>
          <w:color w:val="FF0000"/>
          <w:kern w:val="0"/>
          <w:sz w:val="22"/>
        </w:rPr>
      </w:pPr>
    </w:p>
    <w:sectPr w:rsidR="004D2742" w:rsidRPr="00CF6BC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833A2" w14:textId="77777777" w:rsidR="008E7246" w:rsidRDefault="008E7246" w:rsidP="008E7246">
      <w:r>
        <w:separator/>
      </w:r>
    </w:p>
  </w:endnote>
  <w:endnote w:type="continuationSeparator" w:id="0">
    <w:p w14:paraId="0C5F6847" w14:textId="77777777" w:rsidR="008E7246" w:rsidRDefault="008E7246" w:rsidP="008E7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7E905" w14:textId="77777777" w:rsidR="008E7246" w:rsidRDefault="008E7246" w:rsidP="008E7246">
      <w:r>
        <w:separator/>
      </w:r>
    </w:p>
  </w:footnote>
  <w:footnote w:type="continuationSeparator" w:id="0">
    <w:p w14:paraId="2CDC2223" w14:textId="77777777" w:rsidR="008E7246" w:rsidRDefault="008E7246" w:rsidP="008E72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8547F"/>
    <w:multiLevelType w:val="hybridMultilevel"/>
    <w:tmpl w:val="B64641EA"/>
    <w:lvl w:ilvl="0" w:tplc="76EE26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99968E3"/>
    <w:multiLevelType w:val="hybridMultilevel"/>
    <w:tmpl w:val="9CA4B53E"/>
    <w:lvl w:ilvl="0" w:tplc="E5D8572C">
      <w:start w:val="5"/>
      <w:numFmt w:val="bullet"/>
      <w:lvlText w:val="※"/>
      <w:lvlJc w:val="left"/>
      <w:pPr>
        <w:ind w:left="360" w:hanging="360"/>
      </w:pPr>
      <w:rPr>
        <w:rFonts w:ascii="BIZ UDPゴシック" w:eastAsia="BIZ UDPゴシック" w:hAnsi="BIZ UDPゴシック" w:cs="Times New Roman"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1619871669">
    <w:abstractNumId w:val="0"/>
  </w:num>
  <w:num w:numId="2" w16cid:durableId="1602684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5532B"/>
    <w:rsid w:val="002255E9"/>
    <w:rsid w:val="00472339"/>
    <w:rsid w:val="004B464C"/>
    <w:rsid w:val="004D2742"/>
    <w:rsid w:val="004E080B"/>
    <w:rsid w:val="0063202A"/>
    <w:rsid w:val="00656CEE"/>
    <w:rsid w:val="006B57B9"/>
    <w:rsid w:val="00835889"/>
    <w:rsid w:val="00874750"/>
    <w:rsid w:val="008E7246"/>
    <w:rsid w:val="009B66AB"/>
    <w:rsid w:val="00A01E46"/>
    <w:rsid w:val="00C06ADB"/>
    <w:rsid w:val="00C10A40"/>
    <w:rsid w:val="00C36A5A"/>
    <w:rsid w:val="00CB156E"/>
    <w:rsid w:val="00CC4A50"/>
    <w:rsid w:val="00CE1E25"/>
    <w:rsid w:val="00CF6BC3"/>
    <w:rsid w:val="00D67C18"/>
    <w:rsid w:val="00F5532B"/>
    <w:rsid w:val="00F97548"/>
    <w:rsid w:val="00FB15C9"/>
    <w:rsid w:val="00FB32A0"/>
    <w:rsid w:val="00FC37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07A506"/>
  <w15:chartTrackingRefBased/>
  <w15:docId w15:val="{25524145-A3DE-43A7-B721-D1BD689BD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339"/>
    <w:pPr>
      <w:widowControl w:val="0"/>
      <w:jc w:val="both"/>
    </w:pPr>
  </w:style>
  <w:style w:type="paragraph" w:styleId="1">
    <w:name w:val="heading 1"/>
    <w:basedOn w:val="a"/>
    <w:next w:val="a"/>
    <w:link w:val="10"/>
    <w:uiPriority w:val="9"/>
    <w:qFormat/>
    <w:rsid w:val="00F5532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5532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5532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5532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5532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5532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5532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5532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5532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5532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5532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5532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5532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5532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5532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5532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5532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5532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5532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5532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5532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5532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5532B"/>
    <w:pPr>
      <w:spacing w:before="160" w:after="160"/>
      <w:jc w:val="center"/>
    </w:pPr>
    <w:rPr>
      <w:i/>
      <w:iCs/>
      <w:color w:val="404040" w:themeColor="text1" w:themeTint="BF"/>
    </w:rPr>
  </w:style>
  <w:style w:type="character" w:customStyle="1" w:styleId="a8">
    <w:name w:val="引用文 (文字)"/>
    <w:basedOn w:val="a0"/>
    <w:link w:val="a7"/>
    <w:uiPriority w:val="29"/>
    <w:rsid w:val="00F5532B"/>
    <w:rPr>
      <w:i/>
      <w:iCs/>
      <w:color w:val="404040" w:themeColor="text1" w:themeTint="BF"/>
    </w:rPr>
  </w:style>
  <w:style w:type="paragraph" w:styleId="a9">
    <w:name w:val="List Paragraph"/>
    <w:basedOn w:val="a"/>
    <w:uiPriority w:val="34"/>
    <w:qFormat/>
    <w:rsid w:val="00F5532B"/>
    <w:pPr>
      <w:ind w:left="720"/>
      <w:contextualSpacing/>
    </w:pPr>
  </w:style>
  <w:style w:type="character" w:styleId="21">
    <w:name w:val="Intense Emphasis"/>
    <w:basedOn w:val="a0"/>
    <w:uiPriority w:val="21"/>
    <w:qFormat/>
    <w:rsid w:val="00F5532B"/>
    <w:rPr>
      <w:i/>
      <w:iCs/>
      <w:color w:val="0F4761" w:themeColor="accent1" w:themeShade="BF"/>
    </w:rPr>
  </w:style>
  <w:style w:type="paragraph" w:styleId="22">
    <w:name w:val="Intense Quote"/>
    <w:basedOn w:val="a"/>
    <w:next w:val="a"/>
    <w:link w:val="23"/>
    <w:uiPriority w:val="30"/>
    <w:qFormat/>
    <w:rsid w:val="00F553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F5532B"/>
    <w:rPr>
      <w:i/>
      <w:iCs/>
      <w:color w:val="0F4761" w:themeColor="accent1" w:themeShade="BF"/>
    </w:rPr>
  </w:style>
  <w:style w:type="character" w:styleId="24">
    <w:name w:val="Intense Reference"/>
    <w:basedOn w:val="a0"/>
    <w:uiPriority w:val="32"/>
    <w:qFormat/>
    <w:rsid w:val="00F5532B"/>
    <w:rPr>
      <w:b/>
      <w:bCs/>
      <w:smallCaps/>
      <w:color w:val="0F4761" w:themeColor="accent1" w:themeShade="BF"/>
      <w:spacing w:val="5"/>
    </w:rPr>
  </w:style>
  <w:style w:type="paragraph" w:styleId="aa">
    <w:name w:val="header"/>
    <w:basedOn w:val="a"/>
    <w:link w:val="ab"/>
    <w:uiPriority w:val="99"/>
    <w:unhideWhenUsed/>
    <w:rsid w:val="008E7246"/>
    <w:pPr>
      <w:tabs>
        <w:tab w:val="center" w:pos="4252"/>
        <w:tab w:val="right" w:pos="8504"/>
      </w:tabs>
      <w:snapToGrid w:val="0"/>
    </w:pPr>
  </w:style>
  <w:style w:type="character" w:customStyle="1" w:styleId="ab">
    <w:name w:val="ヘッダー (文字)"/>
    <w:basedOn w:val="a0"/>
    <w:link w:val="aa"/>
    <w:uiPriority w:val="99"/>
    <w:rsid w:val="008E7246"/>
  </w:style>
  <w:style w:type="paragraph" w:styleId="ac">
    <w:name w:val="footer"/>
    <w:basedOn w:val="a"/>
    <w:link w:val="ad"/>
    <w:uiPriority w:val="99"/>
    <w:unhideWhenUsed/>
    <w:rsid w:val="008E7246"/>
    <w:pPr>
      <w:tabs>
        <w:tab w:val="center" w:pos="4252"/>
        <w:tab w:val="right" w:pos="8504"/>
      </w:tabs>
      <w:snapToGrid w:val="0"/>
    </w:pPr>
  </w:style>
  <w:style w:type="character" w:customStyle="1" w:styleId="ad">
    <w:name w:val="フッター (文字)"/>
    <w:basedOn w:val="a0"/>
    <w:link w:val="ac"/>
    <w:uiPriority w:val="99"/>
    <w:rsid w:val="008E7246"/>
  </w:style>
  <w:style w:type="paragraph" w:styleId="ae">
    <w:name w:val="Date"/>
    <w:basedOn w:val="a"/>
    <w:next w:val="a"/>
    <w:link w:val="af"/>
    <w:uiPriority w:val="99"/>
    <w:semiHidden/>
    <w:unhideWhenUsed/>
    <w:rsid w:val="008E7246"/>
  </w:style>
  <w:style w:type="character" w:customStyle="1" w:styleId="af">
    <w:name w:val="日付 (文字)"/>
    <w:basedOn w:val="a0"/>
    <w:link w:val="ae"/>
    <w:uiPriority w:val="99"/>
    <w:semiHidden/>
    <w:rsid w:val="008E7246"/>
  </w:style>
  <w:style w:type="character" w:styleId="af0">
    <w:name w:val="Hyperlink"/>
    <w:basedOn w:val="a0"/>
    <w:uiPriority w:val="99"/>
    <w:unhideWhenUsed/>
    <w:rsid w:val="00835889"/>
    <w:rPr>
      <w:color w:val="467886" w:themeColor="hyperlink"/>
      <w:u w:val="single"/>
    </w:rPr>
  </w:style>
  <w:style w:type="character" w:styleId="af1">
    <w:name w:val="Unresolved Mention"/>
    <w:basedOn w:val="a0"/>
    <w:uiPriority w:val="99"/>
    <w:semiHidden/>
    <w:unhideWhenUsed/>
    <w:rsid w:val="00835889"/>
    <w:rPr>
      <w:color w:val="605E5C"/>
      <w:shd w:val="clear" w:color="auto" w:fill="E1DFDD"/>
    </w:rPr>
  </w:style>
  <w:style w:type="character" w:styleId="af2">
    <w:name w:val="FollowedHyperlink"/>
    <w:basedOn w:val="a0"/>
    <w:uiPriority w:val="99"/>
    <w:semiHidden/>
    <w:unhideWhenUsed/>
    <w:rsid w:val="00CB156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support.lenovo.com/jp/ja/warrantylookup"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ta.go.jp/taxes/shiraberu/taxanswer/hojin/5400-2.htm" TargetMode="External"/><Relationship Id="rId12" Type="http://schemas.openxmlformats.org/officeDocument/2006/relationships/hyperlink" Target="https://www.maff.go.jp/j/aid/riyo_syobun/attach/pdf/index-12.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aws.e-gov.go.jp/law/330CO0000000255" TargetMode="External"/><Relationship Id="rId5" Type="http://schemas.openxmlformats.org/officeDocument/2006/relationships/footnotes" Target="footnotes.xml"/><Relationship Id="rId10" Type="http://schemas.openxmlformats.org/officeDocument/2006/relationships/hyperlink" Target="https://laws.e-gov.go.jp/law/330AC0000000179" TargetMode="External"/><Relationship Id="rId4" Type="http://schemas.openxmlformats.org/officeDocument/2006/relationships/webSettings" Target="webSettings.xml"/><Relationship Id="rId9" Type="http://schemas.openxmlformats.org/officeDocument/2006/relationships/hyperlink" Target="mailto:GRP-nouchinavi-sim@g.softbank.co.jp" TargetMode="Externa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6</Pages>
  <Words>2657</Words>
  <Characters>2738</Characters>
  <Application>Microsoft Office Word</Application>
  <DocSecurity>0</DocSecurity>
  <Lines>136</Lines>
  <Paragraphs>122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島内 美穂</dc:creator>
  <cp:keywords/>
  <dc:description/>
  <cp:lastModifiedBy>島内 美穂</cp:lastModifiedBy>
  <cp:revision>11</cp:revision>
  <cp:lastPrinted>2025-12-26T05:08:00Z</cp:lastPrinted>
  <dcterms:created xsi:type="dcterms:W3CDTF">2025-12-26T01:57:00Z</dcterms:created>
  <dcterms:modified xsi:type="dcterms:W3CDTF">2025-12-26T06:31:00Z</dcterms:modified>
</cp:coreProperties>
</file>